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C3B4" w14:textId="437D796B" w:rsidR="00AD0429" w:rsidRDefault="00DA6D7A" w:rsidP="00FC5552">
      <w:pPr>
        <w:spacing w:before="120"/>
        <w:rPr>
          <w:rFonts w:ascii="Arial" w:hAnsi="Arial" w:cs="Arial"/>
          <w:b/>
          <w:sz w:val="28"/>
        </w:rPr>
      </w:pPr>
      <w:r w:rsidRPr="00DA6D7A">
        <w:rPr>
          <w:rFonts w:ascii="Arial" w:hAnsi="Arial" w:cs="Arial"/>
          <w:b/>
          <w:sz w:val="28"/>
        </w:rPr>
        <w:t xml:space="preserve">Mild </w:t>
      </w:r>
      <w:r>
        <w:rPr>
          <w:rFonts w:ascii="Arial" w:hAnsi="Arial" w:cs="Arial"/>
          <w:b/>
          <w:sz w:val="28"/>
        </w:rPr>
        <w:t>glutaraldehyde crosslinking for single-particle cryo-electron microscopy sample preparation</w:t>
      </w:r>
    </w:p>
    <w:p w14:paraId="1D176415" w14:textId="71BDAFB9" w:rsidR="00DA6D7A" w:rsidRDefault="00DA6D7A" w:rsidP="00FC5552">
      <w:pPr>
        <w:spacing w:before="120"/>
        <w:rPr>
          <w:rFonts w:ascii="Arial" w:hAnsi="Arial" w:cs="Arial"/>
          <w:b/>
        </w:rPr>
      </w:pPr>
      <w:r>
        <w:rPr>
          <w:rFonts w:ascii="Arial" w:hAnsi="Arial" w:cs="Arial"/>
          <w:b/>
        </w:rPr>
        <w:t>Jin Young Kang</w:t>
      </w:r>
      <w:r>
        <w:rPr>
          <w:rFonts w:ascii="Arial" w:hAnsi="Arial" w:cs="Arial"/>
          <w:b/>
          <w:vertAlign w:val="superscript"/>
        </w:rPr>
        <w:t>1,2</w:t>
      </w:r>
      <w:r>
        <w:rPr>
          <w:rFonts w:ascii="Arial" w:hAnsi="Arial" w:cs="Arial"/>
          <w:b/>
        </w:rPr>
        <w:t>, Seth A. Darst</w:t>
      </w:r>
      <w:r>
        <w:rPr>
          <w:rFonts w:ascii="Arial" w:hAnsi="Arial" w:cs="Arial"/>
          <w:b/>
          <w:vertAlign w:val="superscript"/>
        </w:rPr>
        <w:t>1</w:t>
      </w:r>
    </w:p>
    <w:p w14:paraId="7D7DD29F" w14:textId="6C8DB4C1" w:rsidR="00DA6D7A" w:rsidRDefault="00DA6D7A" w:rsidP="00FC5552">
      <w:pPr>
        <w:spacing w:before="120"/>
        <w:rPr>
          <w:rFonts w:ascii="Arial" w:hAnsi="Arial" w:cs="Arial"/>
        </w:rPr>
      </w:pPr>
      <w:r>
        <w:rPr>
          <w:rFonts w:ascii="Arial" w:hAnsi="Arial" w:cs="Arial"/>
          <w:vertAlign w:val="superscript"/>
        </w:rPr>
        <w:t>1</w:t>
      </w:r>
      <w:r>
        <w:rPr>
          <w:rFonts w:ascii="Arial" w:hAnsi="Arial" w:cs="Arial"/>
        </w:rPr>
        <w:t>The Rockefeller University, New York, NY 10065, USA.</w:t>
      </w:r>
    </w:p>
    <w:p w14:paraId="7D238A5E" w14:textId="77777777" w:rsidR="00DA6D7A" w:rsidRDefault="00DA6D7A" w:rsidP="00FC5552">
      <w:pPr>
        <w:pStyle w:val="Paragraph"/>
        <w:ind w:firstLine="0"/>
        <w:rPr>
          <w:rFonts w:ascii="Arial" w:hAnsi="Arial" w:cs="Arial"/>
          <w:vertAlign w:val="superscript"/>
        </w:rPr>
      </w:pPr>
    </w:p>
    <w:p w14:paraId="52DEDAA9" w14:textId="5780362D" w:rsidR="00DA6D7A" w:rsidRDefault="00DA6D7A" w:rsidP="00FC5552">
      <w:pPr>
        <w:pStyle w:val="Paragraph"/>
        <w:ind w:firstLine="0"/>
        <w:rPr>
          <w:rFonts w:ascii="Arial" w:hAnsi="Arial" w:cs="Arial"/>
        </w:rPr>
      </w:pPr>
      <w:r>
        <w:rPr>
          <w:rFonts w:ascii="Arial" w:hAnsi="Arial" w:cs="Arial"/>
          <w:vertAlign w:val="superscript"/>
        </w:rPr>
        <w:t>2</w:t>
      </w:r>
      <w:r>
        <w:rPr>
          <w:rFonts w:ascii="Arial" w:hAnsi="Arial" w:cs="Arial"/>
        </w:rPr>
        <w:t>Present address: Department of Chemistry KAIST, 291 Daehak-ro, Yuseong-gu, Daejeon 34141, Republic of Korea</w:t>
      </w:r>
    </w:p>
    <w:p w14:paraId="6CAB4A44" w14:textId="024CFE74" w:rsidR="00DA6D7A" w:rsidRDefault="00DA6D7A" w:rsidP="00FC5552">
      <w:pPr>
        <w:pStyle w:val="Paragraph"/>
        <w:ind w:firstLine="0"/>
        <w:rPr>
          <w:rFonts w:ascii="Arial" w:hAnsi="Arial" w:cs="Arial"/>
        </w:rPr>
      </w:pPr>
    </w:p>
    <w:p w14:paraId="5ECA6368" w14:textId="21827771" w:rsidR="00DA6D7A" w:rsidRDefault="00DA6D7A" w:rsidP="00FC5552">
      <w:pPr>
        <w:pStyle w:val="Paragraph"/>
        <w:ind w:firstLine="0"/>
        <w:rPr>
          <w:rFonts w:ascii="Arial" w:hAnsi="Arial" w:cs="Arial"/>
        </w:rPr>
      </w:pPr>
      <w:r>
        <w:rPr>
          <w:rFonts w:ascii="Arial" w:hAnsi="Arial" w:cs="Arial"/>
        </w:rPr>
        <w:t>Original version was published in eLIFE, DOI: 10.7554/eLife.25478</w:t>
      </w:r>
    </w:p>
    <w:p w14:paraId="252CF103" w14:textId="4826B417" w:rsidR="00DA6D7A" w:rsidRDefault="00DA6D7A" w:rsidP="00FC5552">
      <w:pPr>
        <w:pStyle w:val="Paragraph"/>
        <w:ind w:firstLine="0"/>
        <w:rPr>
          <w:rFonts w:ascii="Arial" w:hAnsi="Arial" w:cs="Arial"/>
        </w:rPr>
      </w:pPr>
    </w:p>
    <w:p w14:paraId="0FD7B272" w14:textId="120C78DE" w:rsidR="00DA6D7A" w:rsidRPr="003C0152" w:rsidRDefault="00DA6D7A" w:rsidP="00FC5552">
      <w:pPr>
        <w:pStyle w:val="Paragraph"/>
        <w:ind w:firstLine="0"/>
        <w:rPr>
          <w:rFonts w:ascii="Arial" w:hAnsi="Arial" w:cs="Arial"/>
          <w:b/>
          <w:sz w:val="28"/>
        </w:rPr>
      </w:pPr>
      <w:r w:rsidRPr="003C0152">
        <w:rPr>
          <w:rFonts w:ascii="Arial" w:hAnsi="Arial" w:cs="Arial"/>
          <w:b/>
          <w:sz w:val="28"/>
        </w:rPr>
        <w:t xml:space="preserve">Structural basis of transcription arrest by coliphage HK022 Nun in an </w:t>
      </w:r>
      <w:r w:rsidRPr="003C0152">
        <w:rPr>
          <w:rFonts w:ascii="Arial" w:hAnsi="Arial" w:cs="Arial"/>
          <w:b/>
          <w:i/>
          <w:sz w:val="28"/>
        </w:rPr>
        <w:t>Escherichia coli</w:t>
      </w:r>
      <w:r w:rsidRPr="003C0152">
        <w:rPr>
          <w:rFonts w:ascii="Arial" w:hAnsi="Arial" w:cs="Arial"/>
          <w:b/>
          <w:sz w:val="28"/>
        </w:rPr>
        <w:t xml:space="preserve"> RNA polymerase elongation complex</w:t>
      </w:r>
    </w:p>
    <w:p w14:paraId="7E03FEE2" w14:textId="45DD57D7" w:rsidR="00DA6D7A" w:rsidRDefault="00DA6D7A" w:rsidP="00FC5552">
      <w:pPr>
        <w:pStyle w:val="Paragraph"/>
        <w:ind w:firstLine="0"/>
        <w:rPr>
          <w:rFonts w:ascii="Arial" w:hAnsi="Arial" w:cs="Arial"/>
        </w:rPr>
      </w:pPr>
      <w:r>
        <w:rPr>
          <w:rFonts w:ascii="Arial" w:hAnsi="Arial" w:cs="Arial"/>
        </w:rPr>
        <w:t>DOI: 10.7554/eLife.25478</w:t>
      </w:r>
    </w:p>
    <w:p w14:paraId="577FBEDA" w14:textId="5AC99E24" w:rsidR="003C0152" w:rsidRDefault="003C0152" w:rsidP="00FC5552">
      <w:pPr>
        <w:pStyle w:val="Paragraph"/>
        <w:ind w:firstLine="0"/>
        <w:rPr>
          <w:rFonts w:ascii="Arial" w:hAnsi="Arial" w:cs="Arial"/>
        </w:rPr>
      </w:pPr>
    </w:p>
    <w:p w14:paraId="03C4A8F8" w14:textId="4BB5767E" w:rsidR="003C0152" w:rsidRDefault="003C0152" w:rsidP="00FC5552">
      <w:pPr>
        <w:pStyle w:val="Paragraph"/>
        <w:ind w:firstLine="0"/>
        <w:rPr>
          <w:rFonts w:ascii="Arial" w:hAnsi="Arial" w:cs="Arial"/>
          <w:b/>
          <w:sz w:val="28"/>
        </w:rPr>
      </w:pPr>
      <w:r>
        <w:rPr>
          <w:rFonts w:ascii="Arial" w:hAnsi="Arial" w:cs="Arial"/>
          <w:b/>
          <w:sz w:val="28"/>
        </w:rPr>
        <w:t>Detailed protocol</w:t>
      </w:r>
    </w:p>
    <w:p w14:paraId="5417B8AF" w14:textId="23D5C60C" w:rsidR="003C0152" w:rsidRPr="003C0152" w:rsidRDefault="003C0152" w:rsidP="00FC5552">
      <w:pPr>
        <w:spacing w:before="120"/>
        <w:rPr>
          <w:rFonts w:ascii="Arial" w:hAnsi="Arial" w:cs="Arial"/>
          <w:b/>
          <w:color w:val="000000"/>
        </w:rPr>
      </w:pPr>
      <w:r w:rsidRPr="003C0152">
        <w:rPr>
          <w:rFonts w:ascii="Arial" w:hAnsi="Arial" w:cs="Arial"/>
          <w:b/>
          <w:color w:val="000000"/>
        </w:rPr>
        <w:t>I. Screening for optimal glutaraldehyde concentration</w:t>
      </w:r>
    </w:p>
    <w:p w14:paraId="2D14EC77" w14:textId="6E0580B5" w:rsidR="003C0152" w:rsidRPr="003C0152" w:rsidRDefault="003C0152" w:rsidP="00FC5552">
      <w:pPr>
        <w:spacing w:before="120"/>
        <w:rPr>
          <w:rFonts w:ascii="Arial" w:hAnsi="Arial" w:cs="Arial"/>
          <w:color w:val="000000"/>
        </w:rPr>
      </w:pPr>
      <w:r w:rsidRPr="003C0152">
        <w:rPr>
          <w:rFonts w:ascii="Arial" w:hAnsi="Arial" w:cs="Arial"/>
          <w:color w:val="000000"/>
        </w:rPr>
        <w:t xml:space="preserve">1. </w:t>
      </w:r>
      <w:r w:rsidR="00611177">
        <w:rPr>
          <w:rFonts w:ascii="Arial" w:hAnsi="Arial" w:cs="Arial"/>
          <w:color w:val="000000"/>
        </w:rPr>
        <w:t>If your sample is in a buffer solution that contains primary amines (such as Tris), then the sample must be buffer exchanged to eliminate primary amines (this step can be skipped if the sample buffer does not contain any primary amines). If your sample is in a buffer such as Tris, then the concentration of primary amines from the buffer is usually orders of magnitude higher than primary amines from the sample, so buffer exchange must be complete. Therefore, our sample</w:t>
      </w:r>
      <w:r w:rsidR="00696775">
        <w:rPr>
          <w:rFonts w:ascii="Arial" w:hAnsi="Arial" w:cs="Arial"/>
          <w:color w:val="000000"/>
        </w:rPr>
        <w:t>s</w:t>
      </w:r>
      <w:r w:rsidR="00611177">
        <w:rPr>
          <w:rFonts w:ascii="Arial" w:hAnsi="Arial" w:cs="Arial"/>
          <w:color w:val="000000"/>
        </w:rPr>
        <w:t xml:space="preserve"> </w:t>
      </w:r>
      <w:r w:rsidR="00B440A6" w:rsidRPr="003C0152">
        <w:rPr>
          <w:rFonts w:ascii="Arial" w:hAnsi="Arial" w:cs="Arial"/>
          <w:color w:val="000000"/>
        </w:rPr>
        <w:t xml:space="preserve">(for our case, </w:t>
      </w:r>
      <w:r w:rsidR="00B440A6">
        <w:rPr>
          <w:rFonts w:ascii="Arial" w:hAnsi="Arial" w:cs="Arial"/>
          <w:i/>
          <w:color w:val="000000"/>
        </w:rPr>
        <w:t xml:space="preserve">Escherichia coli </w:t>
      </w:r>
      <w:r w:rsidR="00B440A6" w:rsidRPr="003C0152">
        <w:rPr>
          <w:rFonts w:ascii="Arial" w:hAnsi="Arial" w:cs="Arial"/>
          <w:color w:val="000000"/>
        </w:rPr>
        <w:t>RNA</w:t>
      </w:r>
      <w:r w:rsidR="00B440A6">
        <w:rPr>
          <w:rFonts w:ascii="Arial" w:hAnsi="Arial" w:cs="Arial"/>
          <w:color w:val="000000"/>
        </w:rPr>
        <w:t> </w:t>
      </w:r>
      <w:r w:rsidR="00B440A6" w:rsidRPr="003C0152">
        <w:rPr>
          <w:rFonts w:ascii="Arial" w:hAnsi="Arial" w:cs="Arial"/>
          <w:color w:val="000000"/>
        </w:rPr>
        <w:t>polymerase elongation complex</w:t>
      </w:r>
      <w:r w:rsidR="00D044A4">
        <w:rPr>
          <w:rFonts w:ascii="Arial" w:hAnsi="Arial" w:cs="Arial"/>
          <w:color w:val="000000"/>
        </w:rPr>
        <w:t xml:space="preserve"> </w:t>
      </w:r>
      <w:r w:rsidR="00696775">
        <w:rPr>
          <w:rFonts w:ascii="Arial" w:hAnsi="Arial" w:cs="Arial"/>
          <w:color w:val="000000"/>
        </w:rPr>
        <w:t>and</w:t>
      </w:r>
      <w:r w:rsidR="00D044A4">
        <w:rPr>
          <w:rFonts w:ascii="Arial" w:hAnsi="Arial" w:cs="Arial"/>
          <w:color w:val="000000"/>
        </w:rPr>
        <w:t xml:space="preserve"> coliphage HK022</w:t>
      </w:r>
      <w:r w:rsidR="00696775">
        <w:rPr>
          <w:rFonts w:ascii="Arial" w:hAnsi="Arial" w:cs="Arial"/>
          <w:color w:val="000000"/>
        </w:rPr>
        <w:t xml:space="preserve"> Nun protein</w:t>
      </w:r>
      <w:r w:rsidR="00B440A6" w:rsidRPr="003C0152">
        <w:rPr>
          <w:rFonts w:ascii="Arial" w:hAnsi="Arial" w:cs="Arial"/>
          <w:color w:val="000000"/>
        </w:rPr>
        <w:t>)</w:t>
      </w:r>
      <w:r w:rsidR="00B440A6">
        <w:rPr>
          <w:rFonts w:ascii="Arial" w:hAnsi="Arial" w:cs="Arial"/>
          <w:color w:val="000000"/>
        </w:rPr>
        <w:t xml:space="preserve"> </w:t>
      </w:r>
      <w:r w:rsidR="00611177">
        <w:rPr>
          <w:rFonts w:ascii="Arial" w:hAnsi="Arial" w:cs="Arial"/>
          <w:color w:val="000000"/>
        </w:rPr>
        <w:t>w</w:t>
      </w:r>
      <w:r w:rsidR="00696775">
        <w:rPr>
          <w:rFonts w:ascii="Arial" w:hAnsi="Arial" w:cs="Arial"/>
          <w:color w:val="000000"/>
        </w:rPr>
        <w:t>ere</w:t>
      </w:r>
      <w:r w:rsidR="00611177">
        <w:rPr>
          <w:rFonts w:ascii="Arial" w:hAnsi="Arial" w:cs="Arial"/>
          <w:color w:val="000000"/>
        </w:rPr>
        <w:t xml:space="preserve"> b</w:t>
      </w:r>
      <w:r w:rsidRPr="003C0152">
        <w:rPr>
          <w:rFonts w:ascii="Arial" w:hAnsi="Arial" w:cs="Arial"/>
          <w:color w:val="000000"/>
        </w:rPr>
        <w:t>uffer exchange</w:t>
      </w:r>
      <w:r w:rsidR="00611177">
        <w:rPr>
          <w:rFonts w:ascii="Arial" w:hAnsi="Arial" w:cs="Arial"/>
          <w:color w:val="000000"/>
        </w:rPr>
        <w:t>d by running over a Superose 6 INCREASE 10/300 GL gel filtration column (GE Healthcare Life Sciences).</w:t>
      </w:r>
      <w:r w:rsidRPr="003C0152">
        <w:rPr>
          <w:rFonts w:ascii="Arial" w:hAnsi="Arial" w:cs="Arial"/>
          <w:color w:val="000000"/>
        </w:rPr>
        <w:t xml:space="preserve"> </w:t>
      </w:r>
      <w:r w:rsidR="00611177">
        <w:rPr>
          <w:rFonts w:ascii="Arial" w:hAnsi="Arial" w:cs="Arial"/>
          <w:color w:val="000000"/>
        </w:rPr>
        <w:t xml:space="preserve">equilibrated </w:t>
      </w:r>
      <w:r w:rsidRPr="003C0152">
        <w:rPr>
          <w:rFonts w:ascii="Arial" w:hAnsi="Arial" w:cs="Arial"/>
          <w:color w:val="000000"/>
        </w:rPr>
        <w:t>with</w:t>
      </w:r>
      <w:r w:rsidR="008E3BAA">
        <w:rPr>
          <w:rFonts w:ascii="Arial" w:hAnsi="Arial" w:cs="Arial"/>
          <w:color w:val="000000"/>
        </w:rPr>
        <w:t xml:space="preserve"> reaction buffer [RB;</w:t>
      </w:r>
      <w:r w:rsidRPr="003C0152">
        <w:rPr>
          <w:rFonts w:ascii="Arial" w:hAnsi="Arial" w:cs="Arial"/>
          <w:color w:val="000000"/>
        </w:rPr>
        <w:t xml:space="preserve"> </w:t>
      </w:r>
      <w:r w:rsidR="00611177">
        <w:rPr>
          <w:rFonts w:ascii="Arial" w:hAnsi="Arial" w:cs="Arial"/>
          <w:color w:val="000000"/>
        </w:rPr>
        <w:t>20 mM </w:t>
      </w:r>
      <w:r w:rsidRPr="003C0152">
        <w:rPr>
          <w:rFonts w:ascii="Arial" w:hAnsi="Arial" w:cs="Arial"/>
          <w:color w:val="000000"/>
        </w:rPr>
        <w:t>HEPES</w:t>
      </w:r>
      <w:r w:rsidR="00611177">
        <w:rPr>
          <w:rFonts w:ascii="Arial" w:hAnsi="Arial" w:cs="Arial"/>
          <w:color w:val="000000"/>
        </w:rPr>
        <w:t>, pH</w:t>
      </w:r>
      <w:r w:rsidR="00696775">
        <w:rPr>
          <w:rFonts w:ascii="Arial" w:hAnsi="Arial" w:cs="Arial"/>
          <w:color w:val="000000"/>
        </w:rPr>
        <w:t> </w:t>
      </w:r>
      <w:r w:rsidR="00611177">
        <w:rPr>
          <w:rFonts w:ascii="Arial" w:hAnsi="Arial" w:cs="Arial"/>
          <w:color w:val="000000"/>
        </w:rPr>
        <w:t>7.5, 150 mM KCl</w:t>
      </w:r>
      <w:r w:rsidR="008E3BAA">
        <w:rPr>
          <w:rFonts w:ascii="Arial" w:hAnsi="Arial" w:cs="Arial"/>
          <w:color w:val="000000"/>
        </w:rPr>
        <w:t>,</w:t>
      </w:r>
      <w:r w:rsidR="00611177">
        <w:rPr>
          <w:rFonts w:ascii="Arial" w:hAnsi="Arial" w:cs="Arial"/>
          <w:color w:val="000000"/>
        </w:rPr>
        <w:t xml:space="preserve"> 5</w:t>
      </w:r>
      <w:r w:rsidR="008E3BAA">
        <w:rPr>
          <w:rFonts w:ascii="Arial" w:hAnsi="Arial" w:cs="Arial"/>
          <w:color w:val="000000"/>
        </w:rPr>
        <w:t> </w:t>
      </w:r>
      <w:r w:rsidR="00611177">
        <w:rPr>
          <w:rFonts w:ascii="Arial" w:hAnsi="Arial" w:cs="Arial"/>
          <w:color w:val="000000"/>
        </w:rPr>
        <w:t>mM</w:t>
      </w:r>
      <w:r w:rsidR="008E3BAA">
        <w:rPr>
          <w:rFonts w:ascii="Arial" w:hAnsi="Arial" w:cs="Arial"/>
          <w:color w:val="000000"/>
        </w:rPr>
        <w:t> </w:t>
      </w:r>
      <w:r w:rsidR="00611177">
        <w:rPr>
          <w:rFonts w:ascii="Arial" w:hAnsi="Arial" w:cs="Arial"/>
          <w:color w:val="000000"/>
        </w:rPr>
        <w:t>MgCl</w:t>
      </w:r>
      <w:r w:rsidR="00611177">
        <w:rPr>
          <w:rFonts w:ascii="Arial" w:hAnsi="Arial" w:cs="Arial"/>
          <w:color w:val="000000"/>
          <w:vertAlign w:val="subscript"/>
        </w:rPr>
        <w:t>2</w:t>
      </w:r>
      <w:r w:rsidR="00611177">
        <w:rPr>
          <w:rFonts w:ascii="Arial" w:hAnsi="Arial" w:cs="Arial"/>
          <w:color w:val="000000"/>
        </w:rPr>
        <w:t>, 5 mM dithiothreitol (DTT)</w:t>
      </w:r>
      <w:r w:rsidR="008E3BAA">
        <w:rPr>
          <w:rFonts w:ascii="Arial" w:hAnsi="Arial" w:cs="Arial"/>
          <w:color w:val="000000"/>
        </w:rPr>
        <w:t>]</w:t>
      </w:r>
      <w:r w:rsidR="00611177">
        <w:rPr>
          <w:rFonts w:ascii="Arial" w:hAnsi="Arial" w:cs="Arial"/>
          <w:color w:val="000000"/>
        </w:rPr>
        <w:t>.</w:t>
      </w:r>
      <w:r w:rsidRPr="003C0152">
        <w:rPr>
          <w:rFonts w:ascii="Arial" w:hAnsi="Arial" w:cs="Arial"/>
          <w:color w:val="000000"/>
        </w:rPr>
        <w:t xml:space="preserve"> </w:t>
      </w:r>
      <w:r w:rsidR="00783847">
        <w:rPr>
          <w:rFonts w:ascii="Arial" w:hAnsi="Arial" w:cs="Arial"/>
          <w:color w:val="000000"/>
        </w:rPr>
        <w:t xml:space="preserve">This also removes any potential aggregates that could confound subsequent steps. </w:t>
      </w:r>
      <w:r w:rsidRPr="003C0152">
        <w:rPr>
          <w:rFonts w:ascii="Arial" w:hAnsi="Arial" w:cs="Arial"/>
          <w:color w:val="000000"/>
        </w:rPr>
        <w:t xml:space="preserve">Prepare the </w:t>
      </w:r>
      <w:r w:rsidR="009F65D2">
        <w:rPr>
          <w:rFonts w:ascii="Arial" w:hAnsi="Arial" w:cs="Arial"/>
          <w:color w:val="000000"/>
        </w:rPr>
        <w:t xml:space="preserve">sample so the </w:t>
      </w:r>
      <w:r w:rsidRPr="003C0152">
        <w:rPr>
          <w:rFonts w:ascii="Arial" w:hAnsi="Arial" w:cs="Arial"/>
          <w:color w:val="000000"/>
        </w:rPr>
        <w:t>concentration of protein</w:t>
      </w:r>
      <w:r w:rsidR="009F65D2">
        <w:rPr>
          <w:rFonts w:ascii="Arial" w:hAnsi="Arial" w:cs="Arial"/>
          <w:color w:val="000000"/>
        </w:rPr>
        <w:t xml:space="preserve"> is</w:t>
      </w:r>
      <w:r w:rsidRPr="003C0152">
        <w:rPr>
          <w:rFonts w:ascii="Arial" w:hAnsi="Arial" w:cs="Arial"/>
          <w:color w:val="000000"/>
        </w:rPr>
        <w:t xml:space="preserve"> high enough to be visualized</w:t>
      </w:r>
      <w:r w:rsidR="009F65D2">
        <w:rPr>
          <w:rFonts w:ascii="Arial" w:hAnsi="Arial" w:cs="Arial"/>
          <w:color w:val="000000"/>
        </w:rPr>
        <w:t>by</w:t>
      </w:r>
      <w:r w:rsidRPr="003C0152">
        <w:rPr>
          <w:rFonts w:ascii="Arial" w:hAnsi="Arial" w:cs="Arial"/>
          <w:color w:val="000000"/>
        </w:rPr>
        <w:t xml:space="preserve"> SDS-PAGE</w:t>
      </w:r>
      <w:r w:rsidR="009F65D2">
        <w:rPr>
          <w:rFonts w:ascii="Arial" w:hAnsi="Arial" w:cs="Arial"/>
          <w:color w:val="000000"/>
        </w:rPr>
        <w:t xml:space="preserve"> with Coomassie staining</w:t>
      </w:r>
      <w:r w:rsidRPr="003C0152">
        <w:rPr>
          <w:rFonts w:ascii="Arial" w:hAnsi="Arial" w:cs="Arial"/>
          <w:color w:val="000000"/>
        </w:rPr>
        <w:t xml:space="preserve">, </w:t>
      </w:r>
      <w:r w:rsidR="009F65D2">
        <w:rPr>
          <w:rFonts w:ascii="Arial" w:hAnsi="Arial" w:cs="Arial"/>
          <w:color w:val="000000"/>
        </w:rPr>
        <w:t>but</w:t>
      </w:r>
      <w:r w:rsidRPr="003C0152">
        <w:rPr>
          <w:rFonts w:ascii="Arial" w:hAnsi="Arial" w:cs="Arial"/>
          <w:color w:val="000000"/>
        </w:rPr>
        <w:t xml:space="preserve"> low enough to avoid inter-molecular crosslinking</w:t>
      </w:r>
      <w:r w:rsidR="009F65D2">
        <w:rPr>
          <w:rFonts w:ascii="Arial" w:hAnsi="Arial" w:cs="Arial"/>
          <w:color w:val="000000"/>
        </w:rPr>
        <w:t xml:space="preserve"> and</w:t>
      </w:r>
      <w:r w:rsidRPr="003C0152">
        <w:rPr>
          <w:rFonts w:ascii="Arial" w:hAnsi="Arial" w:cs="Arial"/>
          <w:color w:val="000000"/>
        </w:rPr>
        <w:t xml:space="preserve"> aggregation.</w:t>
      </w:r>
    </w:p>
    <w:p w14:paraId="26423995" w14:textId="1FC95094" w:rsidR="009F65D2" w:rsidRDefault="003C0152" w:rsidP="00FC5552">
      <w:pPr>
        <w:spacing w:before="120"/>
      </w:pPr>
      <w:r w:rsidRPr="003C0152">
        <w:rPr>
          <w:rFonts w:ascii="Arial" w:hAnsi="Arial" w:cs="Arial"/>
          <w:color w:val="000000"/>
        </w:rPr>
        <w:t>2. Make</w:t>
      </w:r>
      <w:r w:rsidR="00FC5552">
        <w:rPr>
          <w:rFonts w:ascii="Arial" w:hAnsi="Arial" w:cs="Arial"/>
          <w:color w:val="000000"/>
        </w:rPr>
        <w:t xml:space="preserve"> 5X</w:t>
      </w:r>
      <w:r w:rsidRPr="003C0152">
        <w:rPr>
          <w:rFonts w:ascii="Arial" w:hAnsi="Arial" w:cs="Arial"/>
          <w:color w:val="000000"/>
        </w:rPr>
        <w:t xml:space="preserve"> glutaraldehyde solution</w:t>
      </w:r>
      <w:r w:rsidR="00FC5552">
        <w:rPr>
          <w:rFonts w:ascii="Arial" w:hAnsi="Arial" w:cs="Arial"/>
          <w:color w:val="000000"/>
        </w:rPr>
        <w:t>s in RB</w:t>
      </w:r>
      <w:r w:rsidR="009F65D2">
        <w:rPr>
          <w:rFonts w:ascii="Arial" w:hAnsi="Arial" w:cs="Arial"/>
          <w:color w:val="000000"/>
        </w:rPr>
        <w:t xml:space="preserve">. </w:t>
      </w:r>
      <w:r w:rsidRPr="003C0152">
        <w:rPr>
          <w:rFonts w:ascii="Arial" w:hAnsi="Arial" w:cs="Arial"/>
          <w:color w:val="000000"/>
        </w:rPr>
        <w:t xml:space="preserve">For example, </w:t>
      </w:r>
      <w:r w:rsidR="00FC5552">
        <w:rPr>
          <w:rFonts w:ascii="Arial" w:hAnsi="Arial" w:cs="Arial"/>
          <w:color w:val="000000"/>
        </w:rPr>
        <w:t xml:space="preserve">for the final reactions </w:t>
      </w:r>
      <w:r w:rsidRPr="003C0152">
        <w:rPr>
          <w:rFonts w:ascii="Arial" w:hAnsi="Arial" w:cs="Arial"/>
          <w:color w:val="000000"/>
        </w:rPr>
        <w:t xml:space="preserve">we </w:t>
      </w:r>
      <w:r w:rsidR="00FC5552">
        <w:rPr>
          <w:rFonts w:ascii="Arial" w:hAnsi="Arial" w:cs="Arial"/>
          <w:color w:val="000000"/>
        </w:rPr>
        <w:t>test</w:t>
      </w:r>
      <w:r w:rsidR="009F65D2">
        <w:rPr>
          <w:rFonts w:ascii="Arial" w:hAnsi="Arial" w:cs="Arial"/>
          <w:color w:val="000000"/>
        </w:rPr>
        <w:t>ed</w:t>
      </w:r>
      <w:r w:rsidRPr="003C0152">
        <w:rPr>
          <w:rFonts w:ascii="Arial" w:hAnsi="Arial" w:cs="Arial"/>
          <w:color w:val="000000"/>
        </w:rPr>
        <w:t xml:space="preserve"> 0, 0.00</w:t>
      </w:r>
      <w:r w:rsidR="00453203">
        <w:rPr>
          <w:rFonts w:ascii="Arial" w:hAnsi="Arial" w:cs="Arial"/>
          <w:color w:val="000000"/>
        </w:rPr>
        <w:t>25</w:t>
      </w:r>
      <w:r w:rsidRPr="003C0152">
        <w:rPr>
          <w:rFonts w:ascii="Arial" w:hAnsi="Arial" w:cs="Arial"/>
          <w:color w:val="000000"/>
        </w:rPr>
        <w:t>%</w:t>
      </w:r>
      <w:r w:rsidR="009F65D2">
        <w:rPr>
          <w:rFonts w:ascii="Arial" w:hAnsi="Arial" w:cs="Arial"/>
          <w:color w:val="000000"/>
        </w:rPr>
        <w:t xml:space="preserve"> (w/v)</w:t>
      </w:r>
      <w:r w:rsidRPr="003C0152">
        <w:rPr>
          <w:rFonts w:ascii="Arial" w:hAnsi="Arial" w:cs="Arial"/>
          <w:color w:val="000000"/>
        </w:rPr>
        <w:t>, 0.005%, 0.01%, 0.0</w:t>
      </w:r>
      <w:r w:rsidR="00453203">
        <w:rPr>
          <w:rFonts w:ascii="Arial" w:hAnsi="Arial" w:cs="Arial"/>
          <w:color w:val="000000"/>
        </w:rPr>
        <w:t>2</w:t>
      </w:r>
      <w:r w:rsidRPr="003C0152">
        <w:rPr>
          <w:rFonts w:ascii="Arial" w:hAnsi="Arial" w:cs="Arial"/>
          <w:color w:val="000000"/>
        </w:rPr>
        <w:t xml:space="preserve">5%, </w:t>
      </w:r>
      <w:r w:rsidR="00453203">
        <w:rPr>
          <w:rFonts w:ascii="Arial" w:hAnsi="Arial" w:cs="Arial"/>
          <w:color w:val="000000"/>
        </w:rPr>
        <w:t xml:space="preserve">0.05%, </w:t>
      </w:r>
      <w:r w:rsidRPr="003C0152">
        <w:rPr>
          <w:rFonts w:ascii="Arial" w:hAnsi="Arial" w:cs="Arial"/>
          <w:color w:val="000000"/>
        </w:rPr>
        <w:t>0.1%, 0.</w:t>
      </w:r>
      <w:r w:rsidR="00453203">
        <w:rPr>
          <w:rFonts w:ascii="Arial" w:hAnsi="Arial" w:cs="Arial"/>
          <w:color w:val="000000"/>
        </w:rPr>
        <w:t>2</w:t>
      </w:r>
      <w:r w:rsidRPr="003C0152">
        <w:rPr>
          <w:rFonts w:ascii="Arial" w:hAnsi="Arial" w:cs="Arial"/>
          <w:color w:val="000000"/>
        </w:rPr>
        <w:t>5%</w:t>
      </w:r>
      <w:r w:rsidR="00FC5552">
        <w:rPr>
          <w:rFonts w:ascii="Arial" w:hAnsi="Arial" w:cs="Arial"/>
          <w:color w:val="000000"/>
        </w:rPr>
        <w:t xml:space="preserve"> glutaraldehyde concentrations, so the 5X solutions should contain 0, 0.0125%, 0.025%, 0.05%, 0.125%, 0.25%, 0.5%, and 1.25% glutaraldehyde.</w:t>
      </w:r>
      <w:r w:rsidR="009F65D2">
        <w:rPr>
          <w:rFonts w:ascii="Arial" w:hAnsi="Arial" w:cs="Arial"/>
          <w:color w:val="000000"/>
        </w:rPr>
        <w:t xml:space="preserve"> Glutaraldehyde should be high quality, we use catalog# 16019 from Electron Microscopy Sciences (</w:t>
      </w:r>
      <w:hyperlink r:id="rId4" w:history="1">
        <w:r w:rsidR="009F65D2">
          <w:rPr>
            <w:rStyle w:val="Hyperlink"/>
          </w:rPr>
          <w:t>https://www.emsdiasum.com/microscopy/products/chemicals/glutaraldehyde.aspx</w:t>
        </w:r>
      </w:hyperlink>
      <w:r w:rsidR="009F65D2">
        <w:t>)</w:t>
      </w:r>
    </w:p>
    <w:p w14:paraId="10D1F660" w14:textId="77777777" w:rsidR="00FC5552" w:rsidRDefault="009F65D2" w:rsidP="00FC5552">
      <w:pPr>
        <w:spacing w:before="120"/>
      </w:pPr>
      <w:r>
        <w:rPr>
          <w:rFonts w:ascii="Arial" w:hAnsi="Arial" w:cs="Arial"/>
          <w:color w:val="000000"/>
        </w:rPr>
        <w:t xml:space="preserve"> </w:t>
      </w:r>
      <w:r w:rsidR="003C0152" w:rsidRPr="003C0152">
        <w:rPr>
          <w:rFonts w:ascii="Arial" w:hAnsi="Arial" w:cs="Arial"/>
          <w:color w:val="000000"/>
        </w:rPr>
        <w:t>3.  </w:t>
      </w:r>
      <w:r w:rsidR="00FC5552">
        <w:rPr>
          <w:rFonts w:ascii="Arial" w:hAnsi="Arial" w:cs="Arial"/>
          <w:color w:val="000000"/>
        </w:rPr>
        <w:t xml:space="preserve">Add and mix 1/5 volume of glutaraldehyde 5X solutions to samples to achieve 0, 0.0025%, 0.005%, 0.01% 0.025%, 0.05%, 0.1%, and 0.25% final glutaraldehyde in test reactions that have the same concentrations of sample. Incubate for </w:t>
      </w:r>
      <w:r w:rsidR="003C0152" w:rsidRPr="003C0152">
        <w:rPr>
          <w:rFonts w:ascii="Arial" w:hAnsi="Arial" w:cs="Arial"/>
          <w:color w:val="000000"/>
        </w:rPr>
        <w:t xml:space="preserve">5 minutes at room </w:t>
      </w:r>
      <w:r w:rsidR="003C0152" w:rsidRPr="003C0152">
        <w:rPr>
          <w:rFonts w:ascii="Arial" w:hAnsi="Arial" w:cs="Arial"/>
          <w:color w:val="000000"/>
        </w:rPr>
        <w:lastRenderedPageBreak/>
        <w:t>temperature</w:t>
      </w:r>
      <w:r w:rsidR="00FC5552">
        <w:rPr>
          <w:rFonts w:ascii="Arial" w:hAnsi="Arial" w:cs="Arial"/>
          <w:color w:val="000000"/>
        </w:rPr>
        <w:t xml:space="preserve"> (incubation time and temperature may need to be adjusted for each sample).</w:t>
      </w:r>
    </w:p>
    <w:p w14:paraId="3E0B0782" w14:textId="1EB530ED" w:rsidR="003C0152" w:rsidRDefault="003C0152" w:rsidP="00FC5552">
      <w:pPr>
        <w:spacing w:before="120"/>
        <w:rPr>
          <w:rFonts w:ascii="Arial" w:hAnsi="Arial" w:cs="Arial"/>
          <w:color w:val="000000"/>
        </w:rPr>
      </w:pPr>
      <w:r w:rsidRPr="003C0152">
        <w:rPr>
          <w:rFonts w:ascii="Arial" w:hAnsi="Arial" w:cs="Arial"/>
          <w:color w:val="000000"/>
        </w:rPr>
        <w:t>4. Quench the reaction</w:t>
      </w:r>
      <w:r w:rsidR="00D044A4">
        <w:rPr>
          <w:rFonts w:ascii="Arial" w:hAnsi="Arial" w:cs="Arial"/>
          <w:color w:val="000000"/>
        </w:rPr>
        <w:t>s</w:t>
      </w:r>
      <w:r w:rsidRPr="003C0152">
        <w:rPr>
          <w:rFonts w:ascii="Arial" w:hAnsi="Arial" w:cs="Arial"/>
          <w:color w:val="000000"/>
        </w:rPr>
        <w:t xml:space="preserve"> by adding</w:t>
      </w:r>
      <w:r w:rsidR="00FC5552">
        <w:rPr>
          <w:rFonts w:ascii="Arial" w:hAnsi="Arial" w:cs="Arial"/>
          <w:color w:val="000000"/>
        </w:rPr>
        <w:t xml:space="preserve"> 1/10 volume of 1 M Tris-HCl, pH 8.0 (for a final Tris concentration of 0.1 M</w:t>
      </w:r>
      <w:r w:rsidR="006D173D">
        <w:rPr>
          <w:rFonts w:ascii="Arial" w:hAnsi="Arial" w:cs="Arial"/>
          <w:color w:val="000000"/>
        </w:rPr>
        <w:t>), then add</w:t>
      </w:r>
      <w:r w:rsidRPr="003C0152">
        <w:rPr>
          <w:rFonts w:ascii="Arial" w:hAnsi="Arial" w:cs="Arial"/>
          <w:color w:val="000000"/>
        </w:rPr>
        <w:t xml:space="preserve"> 2X SDS-PAGE </w:t>
      </w:r>
      <w:r w:rsidR="006D173D">
        <w:rPr>
          <w:rFonts w:ascii="Arial" w:hAnsi="Arial" w:cs="Arial"/>
          <w:color w:val="000000"/>
        </w:rPr>
        <w:t>loading buffer</w:t>
      </w:r>
      <w:r w:rsidRPr="003C0152">
        <w:rPr>
          <w:rFonts w:ascii="Arial" w:hAnsi="Arial" w:cs="Arial"/>
          <w:color w:val="000000"/>
        </w:rPr>
        <w:t xml:space="preserve"> and run SDS-PAGE</w:t>
      </w:r>
      <w:r w:rsidR="006D173D">
        <w:rPr>
          <w:rFonts w:ascii="Arial" w:hAnsi="Arial" w:cs="Arial"/>
          <w:color w:val="000000"/>
        </w:rPr>
        <w:t xml:space="preserve"> to compare</w:t>
      </w:r>
      <w:r w:rsidRPr="003C0152">
        <w:rPr>
          <w:rFonts w:ascii="Arial" w:hAnsi="Arial" w:cs="Arial"/>
          <w:color w:val="000000"/>
        </w:rPr>
        <w:t xml:space="preserve"> each reaction mixture. </w:t>
      </w:r>
      <w:r w:rsidR="00D044A4">
        <w:rPr>
          <w:rFonts w:ascii="Arial" w:hAnsi="Arial" w:cs="Arial"/>
          <w:color w:val="000000"/>
        </w:rPr>
        <w:t>The type of polyacrylamid</w:t>
      </w:r>
      <w:r w:rsidR="00696775">
        <w:rPr>
          <w:rFonts w:ascii="Arial" w:hAnsi="Arial" w:cs="Arial"/>
          <w:color w:val="000000"/>
        </w:rPr>
        <w:t>e</w:t>
      </w:r>
      <w:r w:rsidR="00D044A4">
        <w:rPr>
          <w:rFonts w:ascii="Arial" w:hAnsi="Arial" w:cs="Arial"/>
          <w:color w:val="000000"/>
        </w:rPr>
        <w:t xml:space="preserve"> gel will depend on the sample. In our case,</w:t>
      </w:r>
      <w:r w:rsidR="00696775">
        <w:rPr>
          <w:rFonts w:ascii="Arial" w:hAnsi="Arial" w:cs="Arial"/>
          <w:color w:val="000000"/>
        </w:rPr>
        <w:t xml:space="preserve"> we use NuPAGE 4-12%, Bis-Tris, 1.0 mm thick, Mini Protein Gel, 10-well (Thermo Fisher Scientific/Invitrogen NP0321). The gels were stained with Coomassie blue.</w:t>
      </w:r>
      <w:r w:rsidR="00D044A4">
        <w:rPr>
          <w:rFonts w:ascii="Arial" w:hAnsi="Arial" w:cs="Arial"/>
          <w:color w:val="000000"/>
        </w:rPr>
        <w:t xml:space="preserve"> </w:t>
      </w:r>
    </w:p>
    <w:p w14:paraId="396CC30F" w14:textId="0318FE9B" w:rsidR="00696775" w:rsidRPr="00696775" w:rsidRDefault="00696775" w:rsidP="00FC5552">
      <w:pPr>
        <w:spacing w:before="120"/>
        <w:rPr>
          <w:rFonts w:ascii="Arial" w:hAnsi="Arial" w:cs="Arial"/>
        </w:rPr>
      </w:pPr>
      <w:r w:rsidRPr="00696775">
        <w:rPr>
          <w:rFonts w:ascii="Arial" w:hAnsi="Arial" w:cs="Arial"/>
        </w:rPr>
        <w:tab/>
        <w:t>A</w:t>
      </w:r>
      <w:r>
        <w:rPr>
          <w:rFonts w:ascii="Arial" w:hAnsi="Arial" w:cs="Arial"/>
        </w:rPr>
        <w:t>t</w:t>
      </w:r>
      <w:r w:rsidRPr="00696775">
        <w:rPr>
          <w:rFonts w:ascii="Arial" w:hAnsi="Arial" w:cs="Arial"/>
        </w:rPr>
        <w:t xml:space="preserve"> low</w:t>
      </w:r>
      <w:r>
        <w:rPr>
          <w:rFonts w:ascii="Arial" w:hAnsi="Arial" w:cs="Arial"/>
        </w:rPr>
        <w:t xml:space="preserve"> glutaraldehyde concentrations, the sample should look like the sample with no glutaraldehyde (just the inidividual protein subunit bands). At very high glutaraldehyde concentrations, everything will shift to a very high MW (low mobility) band or smear, or could be stuck in the well of the gel. The optimal condition will be an intermediate glutaraldehyde concentration where there is about a 50:50 mixture of bands on the SDS gel that look like the uncrosslinked complex, but also a higher MW band (or bands) that indicate crosslinking, but no (</w:t>
      </w:r>
      <w:r w:rsidR="006A4072">
        <w:rPr>
          <w:rFonts w:ascii="Arial" w:hAnsi="Arial" w:cs="Arial"/>
        </w:rPr>
        <w:t xml:space="preserve">or very little) sample stuck in the wells (see </w:t>
      </w:r>
      <w:r w:rsidR="00DA50E5">
        <w:rPr>
          <w:rFonts w:ascii="Arial" w:hAnsi="Arial" w:cs="Arial"/>
        </w:rPr>
        <w:t>Figures 1, 2).</w:t>
      </w:r>
      <w:r>
        <w:rPr>
          <w:rFonts w:ascii="Arial" w:hAnsi="Arial" w:cs="Arial"/>
        </w:rPr>
        <w:t xml:space="preserve">  </w:t>
      </w:r>
      <w:r w:rsidRPr="00696775">
        <w:rPr>
          <w:rFonts w:ascii="Arial" w:hAnsi="Arial" w:cs="Arial"/>
        </w:rPr>
        <w:t xml:space="preserve"> </w:t>
      </w:r>
    </w:p>
    <w:p w14:paraId="482BED8D" w14:textId="5296E205" w:rsidR="003C0152" w:rsidRPr="003C0152" w:rsidRDefault="003C0152" w:rsidP="00FC5552">
      <w:pPr>
        <w:spacing w:before="120"/>
        <w:rPr>
          <w:rFonts w:ascii="Arial" w:hAnsi="Arial" w:cs="Arial"/>
          <w:color w:val="000000"/>
        </w:rPr>
      </w:pPr>
      <w:r w:rsidRPr="003C0152">
        <w:rPr>
          <w:rFonts w:ascii="Arial" w:hAnsi="Arial" w:cs="Arial"/>
          <w:color w:val="000000"/>
        </w:rPr>
        <w:t>5. After determining optimal range of glutaraldehyde solution concentration, you can</w:t>
      </w:r>
      <w:r w:rsidR="00783847">
        <w:rPr>
          <w:rFonts w:ascii="Arial" w:hAnsi="Arial" w:cs="Arial"/>
          <w:color w:val="000000"/>
        </w:rPr>
        <w:t xml:space="preserve"> prepare cryo-EM grids</w:t>
      </w:r>
      <w:r w:rsidR="000E4B60">
        <w:rPr>
          <w:rFonts w:ascii="Arial" w:hAnsi="Arial" w:cs="Arial"/>
          <w:color w:val="000000"/>
        </w:rPr>
        <w:t>.</w:t>
      </w:r>
      <w:r w:rsidRPr="003C0152">
        <w:rPr>
          <w:rFonts w:ascii="Arial" w:hAnsi="Arial" w:cs="Arial"/>
          <w:color w:val="000000"/>
        </w:rPr>
        <w:t xml:space="preserve"> </w:t>
      </w:r>
    </w:p>
    <w:p w14:paraId="58452691" w14:textId="77777777" w:rsidR="003C0152" w:rsidRPr="003C0152" w:rsidRDefault="003C0152" w:rsidP="00FC5552">
      <w:pPr>
        <w:spacing w:before="120"/>
        <w:rPr>
          <w:rFonts w:ascii="Arial" w:hAnsi="Arial" w:cs="Arial"/>
          <w:color w:val="000000"/>
        </w:rPr>
      </w:pPr>
      <w:r w:rsidRPr="003C0152">
        <w:rPr>
          <w:rFonts w:ascii="Arial" w:hAnsi="Arial" w:cs="Arial"/>
          <w:color w:val="000000"/>
        </w:rPr>
        <w:t> </w:t>
      </w:r>
    </w:p>
    <w:p w14:paraId="6FE57B8A" w14:textId="3957D201" w:rsidR="003C0152" w:rsidRPr="00783847" w:rsidRDefault="00783847" w:rsidP="00FC5552">
      <w:pPr>
        <w:spacing w:before="120"/>
        <w:rPr>
          <w:rFonts w:ascii="Arial" w:hAnsi="Arial" w:cs="Arial"/>
          <w:b/>
          <w:color w:val="000000"/>
        </w:rPr>
      </w:pPr>
      <w:r w:rsidRPr="00783847">
        <w:rPr>
          <w:rFonts w:ascii="Arial" w:hAnsi="Arial" w:cs="Arial"/>
          <w:b/>
          <w:color w:val="000000"/>
        </w:rPr>
        <w:t>II. C</w:t>
      </w:r>
      <w:r w:rsidR="003C0152" w:rsidRPr="00783847">
        <w:rPr>
          <w:rFonts w:ascii="Arial" w:hAnsi="Arial" w:cs="Arial"/>
          <w:b/>
          <w:color w:val="000000"/>
        </w:rPr>
        <w:t>ryo-EM grid</w:t>
      </w:r>
      <w:r w:rsidRPr="00783847">
        <w:rPr>
          <w:rFonts w:ascii="Arial" w:hAnsi="Arial" w:cs="Arial"/>
          <w:b/>
          <w:color w:val="000000"/>
        </w:rPr>
        <w:t xml:space="preserve"> preparation with glutaraldehyde cross-linked sample</w:t>
      </w:r>
    </w:p>
    <w:p w14:paraId="51C1486E" w14:textId="2DF73C08" w:rsidR="003C0152" w:rsidRPr="00783847" w:rsidRDefault="003C0152" w:rsidP="00FC5552">
      <w:pPr>
        <w:spacing w:before="120"/>
        <w:rPr>
          <w:rFonts w:ascii="Arial" w:hAnsi="Arial" w:cs="Arial"/>
          <w:color w:val="000000"/>
        </w:rPr>
      </w:pPr>
      <w:r w:rsidRPr="003C0152">
        <w:rPr>
          <w:rFonts w:ascii="Arial" w:hAnsi="Arial" w:cs="Arial"/>
          <w:color w:val="000000"/>
        </w:rPr>
        <w:t>1. Run the protein sample</w:t>
      </w:r>
      <w:r w:rsidR="00783847">
        <w:rPr>
          <w:rFonts w:ascii="Arial" w:hAnsi="Arial" w:cs="Arial"/>
          <w:color w:val="000000"/>
        </w:rPr>
        <w:t>(s) over a</w:t>
      </w:r>
      <w:r w:rsidRPr="003C0152">
        <w:rPr>
          <w:rFonts w:ascii="Arial" w:hAnsi="Arial" w:cs="Arial"/>
          <w:color w:val="000000"/>
        </w:rPr>
        <w:t xml:space="preserve"> Superose</w:t>
      </w:r>
      <w:r w:rsidR="00783847">
        <w:rPr>
          <w:rFonts w:ascii="Arial" w:hAnsi="Arial" w:cs="Arial"/>
          <w:color w:val="000000"/>
        </w:rPr>
        <w:t xml:space="preserve"> </w:t>
      </w:r>
      <w:r w:rsidRPr="003C0152">
        <w:rPr>
          <w:rFonts w:ascii="Arial" w:hAnsi="Arial" w:cs="Arial"/>
          <w:color w:val="000000"/>
        </w:rPr>
        <w:t>6 INCREASE</w:t>
      </w:r>
      <w:r w:rsidR="00783847">
        <w:rPr>
          <w:rFonts w:ascii="Arial" w:hAnsi="Arial" w:cs="Arial"/>
          <w:color w:val="000000"/>
        </w:rPr>
        <w:t xml:space="preserve"> column</w:t>
      </w:r>
      <w:r w:rsidRPr="003C0152">
        <w:rPr>
          <w:rFonts w:ascii="Arial" w:hAnsi="Arial" w:cs="Arial"/>
          <w:color w:val="000000"/>
        </w:rPr>
        <w:t xml:space="preserve"> equilibrated with</w:t>
      </w:r>
      <w:r w:rsidR="00783847">
        <w:rPr>
          <w:rFonts w:ascii="Arial" w:hAnsi="Arial" w:cs="Arial"/>
          <w:color w:val="000000"/>
        </w:rPr>
        <w:t xml:space="preserve"> RB </w:t>
      </w:r>
      <w:r w:rsidRPr="003C0152">
        <w:rPr>
          <w:rFonts w:ascii="Arial" w:hAnsi="Arial" w:cs="Arial"/>
          <w:color w:val="000000"/>
        </w:rPr>
        <w:t>to exchange the buffer and remove aggregat</w:t>
      </w:r>
      <w:r w:rsidR="00783847">
        <w:rPr>
          <w:rFonts w:ascii="Arial" w:hAnsi="Arial" w:cs="Arial"/>
          <w:color w:val="000000"/>
        </w:rPr>
        <w:t>es</w:t>
      </w:r>
      <w:r w:rsidRPr="003C0152">
        <w:rPr>
          <w:rFonts w:ascii="Arial" w:hAnsi="Arial" w:cs="Arial"/>
          <w:color w:val="000000"/>
        </w:rPr>
        <w:t xml:space="preserve"> before cross linking</w:t>
      </w:r>
      <w:r w:rsidR="00783847">
        <w:rPr>
          <w:rFonts w:ascii="Arial" w:hAnsi="Arial" w:cs="Arial"/>
          <w:color w:val="000000"/>
        </w:rPr>
        <w:t xml:space="preserve">. In our case we assembled </w:t>
      </w:r>
      <w:r w:rsidR="00783847">
        <w:rPr>
          <w:rFonts w:ascii="Arial" w:hAnsi="Arial" w:cs="Arial"/>
          <w:i/>
          <w:color w:val="000000"/>
        </w:rPr>
        <w:t>E. coli</w:t>
      </w:r>
      <w:r w:rsidR="00783847">
        <w:rPr>
          <w:rFonts w:ascii="Arial" w:hAnsi="Arial" w:cs="Arial"/>
          <w:color w:val="000000"/>
        </w:rPr>
        <w:t xml:space="preserve"> RNA polymerase elongation complexes (ECs)</w:t>
      </w:r>
      <w:r w:rsidR="000E4B60">
        <w:rPr>
          <w:rFonts w:ascii="Arial" w:hAnsi="Arial" w:cs="Arial"/>
          <w:color w:val="000000"/>
        </w:rPr>
        <w:t xml:space="preserve"> and ran over the column, and ran coliphage HK022 Nun separately over the same column</w:t>
      </w:r>
    </w:p>
    <w:p w14:paraId="5B4B92DD" w14:textId="77777777" w:rsidR="000E4B60" w:rsidRDefault="003C0152" w:rsidP="00FC5552">
      <w:pPr>
        <w:spacing w:before="120"/>
        <w:rPr>
          <w:rFonts w:ascii="Arial" w:hAnsi="Arial" w:cs="Arial"/>
          <w:color w:val="000000"/>
        </w:rPr>
      </w:pPr>
      <w:r w:rsidRPr="003C0152">
        <w:rPr>
          <w:rFonts w:ascii="Arial" w:hAnsi="Arial" w:cs="Arial"/>
          <w:color w:val="000000"/>
        </w:rPr>
        <w:t xml:space="preserve">2. </w:t>
      </w:r>
      <w:r w:rsidR="000E4B60">
        <w:rPr>
          <w:rFonts w:ascii="Arial" w:hAnsi="Arial" w:cs="Arial"/>
          <w:color w:val="000000"/>
        </w:rPr>
        <w:t>Collect</w:t>
      </w:r>
      <w:r w:rsidRPr="003C0152">
        <w:rPr>
          <w:rFonts w:ascii="Arial" w:hAnsi="Arial" w:cs="Arial"/>
          <w:color w:val="000000"/>
        </w:rPr>
        <w:t xml:space="preserve"> the main peak</w:t>
      </w:r>
      <w:r w:rsidR="000E4B60">
        <w:rPr>
          <w:rFonts w:ascii="Arial" w:hAnsi="Arial" w:cs="Arial"/>
          <w:color w:val="000000"/>
        </w:rPr>
        <w:t>(s)</w:t>
      </w:r>
      <w:r w:rsidRPr="003C0152">
        <w:rPr>
          <w:rFonts w:ascii="Arial" w:hAnsi="Arial" w:cs="Arial"/>
          <w:color w:val="000000"/>
        </w:rPr>
        <w:t xml:space="preserve"> </w:t>
      </w:r>
      <w:r w:rsidR="000E4B60">
        <w:rPr>
          <w:rFonts w:ascii="Arial" w:hAnsi="Arial" w:cs="Arial"/>
          <w:color w:val="000000"/>
        </w:rPr>
        <w:t>from the Superose 6 column, mix samples as desired</w:t>
      </w:r>
      <w:r w:rsidRPr="003C0152">
        <w:rPr>
          <w:rFonts w:ascii="Arial" w:hAnsi="Arial" w:cs="Arial"/>
          <w:color w:val="000000"/>
        </w:rPr>
        <w:t>, and react with the glutaraldehyde in the determined condition. Rock the reaction mixture gently during the incubation.</w:t>
      </w:r>
      <w:r w:rsidR="000E4B60">
        <w:rPr>
          <w:rFonts w:ascii="Arial" w:hAnsi="Arial" w:cs="Arial"/>
          <w:color w:val="000000"/>
        </w:rPr>
        <w:t xml:space="preserve"> </w:t>
      </w:r>
    </w:p>
    <w:p w14:paraId="7F0481FE" w14:textId="4350A5E0" w:rsidR="003C0152" w:rsidRDefault="000E4B60" w:rsidP="00FC5552">
      <w:pPr>
        <w:spacing w:before="120"/>
        <w:rPr>
          <w:rFonts w:ascii="Arial" w:hAnsi="Arial" w:cs="Arial"/>
          <w:color w:val="000000"/>
        </w:rPr>
      </w:pPr>
      <w:r>
        <w:rPr>
          <w:rFonts w:ascii="Arial" w:hAnsi="Arial" w:cs="Arial"/>
          <w:color w:val="000000"/>
        </w:rPr>
        <w:tab/>
        <w:t xml:space="preserve">For the crosslinked EC, EC at ~0.5 </w:t>
      </w:r>
      <w:r>
        <w:rPr>
          <w:rFonts w:ascii="Symbol" w:hAnsi="Symbol" w:cs="Arial"/>
          <w:color w:val="000000"/>
        </w:rPr>
        <w:t></w:t>
      </w:r>
      <w:r>
        <w:rPr>
          <w:rFonts w:ascii="Arial" w:hAnsi="Arial" w:cs="Arial"/>
          <w:color w:val="000000"/>
        </w:rPr>
        <w:t>M protein was incubated with 0.005% (w/v) glutaraldehyde in RB for 7 min at room temperature.</w:t>
      </w:r>
    </w:p>
    <w:p w14:paraId="47FF8710" w14:textId="6AFCAEEC" w:rsidR="000E4B60" w:rsidRPr="000E4B60" w:rsidRDefault="000E4B60" w:rsidP="00FC5552">
      <w:pPr>
        <w:spacing w:before="120"/>
        <w:rPr>
          <w:rFonts w:ascii="Arial" w:hAnsi="Arial" w:cs="Arial"/>
          <w:color w:val="000000"/>
        </w:rPr>
      </w:pPr>
      <w:r w:rsidRPr="000E4B60">
        <w:rPr>
          <w:rFonts w:ascii="Arial" w:hAnsi="Arial" w:cs="Arial"/>
          <w:color w:val="000000"/>
        </w:rPr>
        <w:tab/>
        <w:t>For crosslinked EC + Nun,</w:t>
      </w:r>
      <w:r>
        <w:rPr>
          <w:rFonts w:ascii="Arial" w:hAnsi="Arial" w:cs="Arial"/>
          <w:color w:val="000000"/>
        </w:rPr>
        <w:t xml:space="preserve"> EC at ~0.5 </w:t>
      </w:r>
      <w:r>
        <w:rPr>
          <w:rFonts w:ascii="Symbol" w:hAnsi="Symbol" w:cs="Arial"/>
          <w:color w:val="000000"/>
        </w:rPr>
        <w:t></w:t>
      </w:r>
      <w:r>
        <w:rPr>
          <w:rFonts w:ascii="Arial" w:hAnsi="Arial" w:cs="Arial"/>
          <w:color w:val="000000"/>
        </w:rPr>
        <w:t xml:space="preserve">M (final) was incubated with ~15 </w:t>
      </w:r>
      <w:r>
        <w:rPr>
          <w:rFonts w:ascii="Symbol" w:hAnsi="Symbol" w:cs="Arial"/>
          <w:color w:val="000000"/>
        </w:rPr>
        <w:t></w:t>
      </w:r>
      <w:r>
        <w:rPr>
          <w:rFonts w:ascii="Arial" w:hAnsi="Arial" w:cs="Arial"/>
          <w:color w:val="000000"/>
        </w:rPr>
        <w:t xml:space="preserve">M Nun (final) and 0.005% (w/v) glutaraldehyde in RB for 7 min at room temperature. </w:t>
      </w:r>
      <w:r w:rsidRPr="000E4B60">
        <w:rPr>
          <w:rFonts w:ascii="Arial" w:hAnsi="Arial" w:cs="Arial"/>
          <w:color w:val="000000"/>
        </w:rPr>
        <w:t xml:space="preserve"> </w:t>
      </w:r>
    </w:p>
    <w:p w14:paraId="2EA211E9" w14:textId="77777777" w:rsidR="000E4B60" w:rsidRDefault="003C0152" w:rsidP="00FC5552">
      <w:pPr>
        <w:spacing w:before="120"/>
        <w:rPr>
          <w:rFonts w:ascii="Arial" w:hAnsi="Arial" w:cs="Arial"/>
          <w:color w:val="000000"/>
        </w:rPr>
      </w:pPr>
      <w:r w:rsidRPr="003C0152">
        <w:rPr>
          <w:rFonts w:ascii="Arial" w:hAnsi="Arial" w:cs="Arial"/>
          <w:color w:val="000000"/>
        </w:rPr>
        <w:t xml:space="preserve">3. </w:t>
      </w:r>
      <w:r w:rsidR="000E4B60">
        <w:rPr>
          <w:rFonts w:ascii="Arial" w:hAnsi="Arial" w:cs="Arial"/>
          <w:color w:val="000000"/>
        </w:rPr>
        <w:t>T</w:t>
      </w:r>
      <w:r w:rsidRPr="003C0152">
        <w:rPr>
          <w:rFonts w:ascii="Arial" w:hAnsi="Arial" w:cs="Arial"/>
          <w:color w:val="000000"/>
        </w:rPr>
        <w:t>he reaction</w:t>
      </w:r>
      <w:r w:rsidR="000E4B60">
        <w:rPr>
          <w:rFonts w:ascii="Arial" w:hAnsi="Arial" w:cs="Arial"/>
          <w:color w:val="000000"/>
        </w:rPr>
        <w:t>s were quenched</w:t>
      </w:r>
      <w:r w:rsidRPr="003C0152">
        <w:rPr>
          <w:rFonts w:ascii="Arial" w:hAnsi="Arial" w:cs="Arial"/>
          <w:color w:val="000000"/>
        </w:rPr>
        <w:t xml:space="preserve"> by adding 1/10 volume of 1</w:t>
      </w:r>
      <w:r w:rsidR="000E4B60">
        <w:rPr>
          <w:rFonts w:ascii="Arial" w:hAnsi="Arial" w:cs="Arial"/>
          <w:color w:val="000000"/>
        </w:rPr>
        <w:t xml:space="preserve"> </w:t>
      </w:r>
      <w:r w:rsidRPr="003C0152">
        <w:rPr>
          <w:rFonts w:ascii="Arial" w:hAnsi="Arial" w:cs="Arial"/>
          <w:color w:val="000000"/>
        </w:rPr>
        <w:t>M Tris</w:t>
      </w:r>
      <w:r w:rsidR="000E4B60">
        <w:rPr>
          <w:rFonts w:ascii="Arial" w:hAnsi="Arial" w:cs="Arial"/>
          <w:color w:val="000000"/>
        </w:rPr>
        <w:t>-HCl,</w:t>
      </w:r>
      <w:r w:rsidRPr="003C0152">
        <w:rPr>
          <w:rFonts w:ascii="Arial" w:hAnsi="Arial" w:cs="Arial"/>
          <w:color w:val="000000"/>
        </w:rPr>
        <w:t xml:space="preserve"> pH</w:t>
      </w:r>
      <w:r w:rsidR="000E4B60">
        <w:rPr>
          <w:rFonts w:ascii="Arial" w:hAnsi="Arial" w:cs="Arial"/>
          <w:color w:val="000000"/>
        </w:rPr>
        <w:t xml:space="preserve"> </w:t>
      </w:r>
      <w:r w:rsidRPr="003C0152">
        <w:rPr>
          <w:rFonts w:ascii="Arial" w:hAnsi="Arial" w:cs="Arial"/>
          <w:color w:val="000000"/>
        </w:rPr>
        <w:t>8.0</w:t>
      </w:r>
      <w:r w:rsidR="000E4B60">
        <w:rPr>
          <w:rFonts w:ascii="Arial" w:hAnsi="Arial" w:cs="Arial"/>
          <w:color w:val="000000"/>
        </w:rPr>
        <w:t>, for a</w:t>
      </w:r>
      <w:r w:rsidRPr="003C0152">
        <w:rPr>
          <w:rFonts w:ascii="Arial" w:hAnsi="Arial" w:cs="Arial"/>
          <w:color w:val="000000"/>
        </w:rPr>
        <w:t xml:space="preserve"> final Tris concentration </w:t>
      </w:r>
      <w:r w:rsidR="000E4B60">
        <w:rPr>
          <w:rFonts w:ascii="Arial" w:hAnsi="Arial" w:cs="Arial"/>
          <w:color w:val="000000"/>
        </w:rPr>
        <w:t>of</w:t>
      </w:r>
      <w:r w:rsidRPr="003C0152">
        <w:rPr>
          <w:rFonts w:ascii="Arial" w:hAnsi="Arial" w:cs="Arial"/>
          <w:color w:val="000000"/>
        </w:rPr>
        <w:t xml:space="preserve"> 0.1 M. </w:t>
      </w:r>
    </w:p>
    <w:p w14:paraId="055B2ADB" w14:textId="6248C0AD" w:rsidR="000E4B60" w:rsidRDefault="000E4B60" w:rsidP="00FC5552">
      <w:pPr>
        <w:spacing w:before="120"/>
        <w:rPr>
          <w:rFonts w:ascii="Arial" w:hAnsi="Arial" w:cs="Arial"/>
          <w:color w:val="000000"/>
        </w:rPr>
      </w:pPr>
      <w:r>
        <w:rPr>
          <w:rFonts w:ascii="Arial" w:hAnsi="Arial" w:cs="Arial"/>
          <w:color w:val="000000"/>
        </w:rPr>
        <w:t xml:space="preserve">4. The samples were centrigued on a microfuge for 10 min at 4°C to remove </w:t>
      </w:r>
      <w:r w:rsidR="00870F0C">
        <w:rPr>
          <w:rFonts w:ascii="Arial" w:hAnsi="Arial" w:cs="Arial"/>
          <w:color w:val="000000"/>
        </w:rPr>
        <w:t>precipitate.</w:t>
      </w:r>
    </w:p>
    <w:p w14:paraId="5890AC31" w14:textId="05F6A21E" w:rsidR="00870F0C" w:rsidRDefault="00870F0C" w:rsidP="00FC5552">
      <w:pPr>
        <w:spacing w:before="120"/>
        <w:rPr>
          <w:rFonts w:ascii="Arial" w:hAnsi="Arial" w:cs="Arial"/>
          <w:color w:val="000000"/>
        </w:rPr>
      </w:pPr>
      <w:r>
        <w:rPr>
          <w:rFonts w:ascii="Arial" w:hAnsi="Arial" w:cs="Arial"/>
          <w:color w:val="000000"/>
        </w:rPr>
        <w:t xml:space="preserve">5. The supernatants from the centrifugation were concentrated by centrifugal filtration then run over the </w:t>
      </w:r>
      <w:r w:rsidR="003C0152" w:rsidRPr="003C0152">
        <w:rPr>
          <w:rFonts w:ascii="Arial" w:hAnsi="Arial" w:cs="Arial"/>
          <w:color w:val="000000"/>
        </w:rPr>
        <w:t>Superose</w:t>
      </w:r>
      <w:r>
        <w:rPr>
          <w:rFonts w:ascii="Arial" w:hAnsi="Arial" w:cs="Arial"/>
          <w:color w:val="000000"/>
        </w:rPr>
        <w:t xml:space="preserve"> </w:t>
      </w:r>
      <w:r w:rsidR="003C0152" w:rsidRPr="003C0152">
        <w:rPr>
          <w:rFonts w:ascii="Arial" w:hAnsi="Arial" w:cs="Arial"/>
          <w:color w:val="000000"/>
        </w:rPr>
        <w:t>6 INCREASE column equilibrated with the cryo-EM grid buffer (in our case, 20 mM Tris</w:t>
      </w:r>
      <w:r>
        <w:rPr>
          <w:rFonts w:ascii="Arial" w:hAnsi="Arial" w:cs="Arial"/>
          <w:color w:val="000000"/>
        </w:rPr>
        <w:t>,</w:t>
      </w:r>
      <w:r w:rsidR="003C0152" w:rsidRPr="003C0152">
        <w:rPr>
          <w:rFonts w:ascii="Arial" w:hAnsi="Arial" w:cs="Arial"/>
          <w:color w:val="000000"/>
        </w:rPr>
        <w:t xml:space="preserve"> pH</w:t>
      </w:r>
      <w:r>
        <w:rPr>
          <w:rFonts w:ascii="Arial" w:hAnsi="Arial" w:cs="Arial"/>
          <w:color w:val="000000"/>
        </w:rPr>
        <w:t xml:space="preserve"> </w:t>
      </w:r>
      <w:r w:rsidR="003C0152" w:rsidRPr="003C0152">
        <w:rPr>
          <w:rFonts w:ascii="Arial" w:hAnsi="Arial" w:cs="Arial"/>
          <w:color w:val="000000"/>
        </w:rPr>
        <w:t>8.0, 150 mM KCl, 5 mM MgCl</w:t>
      </w:r>
      <w:r w:rsidR="003C0152" w:rsidRPr="00870F0C">
        <w:rPr>
          <w:rFonts w:ascii="Arial" w:hAnsi="Arial" w:cs="Arial"/>
          <w:color w:val="000000"/>
          <w:vertAlign w:val="subscript"/>
        </w:rPr>
        <w:t>2</w:t>
      </w:r>
      <w:r w:rsidR="003C0152" w:rsidRPr="003C0152">
        <w:rPr>
          <w:rFonts w:ascii="Arial" w:hAnsi="Arial" w:cs="Arial"/>
          <w:color w:val="000000"/>
        </w:rPr>
        <w:t>, 5</w:t>
      </w:r>
      <w:r>
        <w:rPr>
          <w:rFonts w:ascii="Arial" w:hAnsi="Arial" w:cs="Arial"/>
          <w:color w:val="000000"/>
        </w:rPr>
        <w:t xml:space="preserve"> </w:t>
      </w:r>
      <w:r w:rsidR="003C0152" w:rsidRPr="003C0152">
        <w:rPr>
          <w:rFonts w:ascii="Arial" w:hAnsi="Arial" w:cs="Arial"/>
          <w:color w:val="000000"/>
        </w:rPr>
        <w:t>mM DTT). The</w:t>
      </w:r>
      <w:r>
        <w:rPr>
          <w:rFonts w:ascii="Arial" w:hAnsi="Arial" w:cs="Arial"/>
          <w:color w:val="000000"/>
        </w:rPr>
        <w:t xml:space="preserve"> desired complex, lightly crosslinked, will elute at about the same volume as the uncrosslinked complex whereas</w:t>
      </w:r>
      <w:r w:rsidR="003C0152" w:rsidRPr="003C0152">
        <w:rPr>
          <w:rFonts w:ascii="Arial" w:hAnsi="Arial" w:cs="Arial"/>
          <w:color w:val="000000"/>
        </w:rPr>
        <w:t xml:space="preserve"> crosslinked </w:t>
      </w:r>
      <w:r>
        <w:rPr>
          <w:rFonts w:ascii="Arial" w:hAnsi="Arial" w:cs="Arial"/>
          <w:color w:val="000000"/>
        </w:rPr>
        <w:t xml:space="preserve">oligomeric/aggregated </w:t>
      </w:r>
      <w:r w:rsidR="003C0152" w:rsidRPr="003C0152">
        <w:rPr>
          <w:rFonts w:ascii="Arial" w:hAnsi="Arial" w:cs="Arial"/>
          <w:color w:val="000000"/>
        </w:rPr>
        <w:t>proteins will elute earlier</w:t>
      </w:r>
      <w:r>
        <w:rPr>
          <w:rFonts w:ascii="Arial" w:hAnsi="Arial" w:cs="Arial"/>
          <w:color w:val="000000"/>
        </w:rPr>
        <w:t xml:space="preserve"> (these should be avoided).</w:t>
      </w:r>
    </w:p>
    <w:p w14:paraId="61B61058" w14:textId="312DFDEF" w:rsidR="00870F0C" w:rsidRDefault="00870F0C" w:rsidP="00FC5552">
      <w:pPr>
        <w:spacing w:before="120"/>
        <w:rPr>
          <w:rFonts w:ascii="Arial" w:hAnsi="Arial" w:cs="Arial"/>
          <w:color w:val="000000"/>
        </w:rPr>
      </w:pPr>
      <w:r>
        <w:rPr>
          <w:rFonts w:ascii="Arial" w:hAnsi="Arial" w:cs="Arial"/>
          <w:color w:val="000000"/>
        </w:rPr>
        <w:lastRenderedPageBreak/>
        <w:t>6. The eluted complex was concentrated for cryo-EM grid preparation (in our case to ~3 mg/mL protein).</w:t>
      </w:r>
    </w:p>
    <w:p w14:paraId="7509729D" w14:textId="15039A4F" w:rsidR="00870F0C" w:rsidRDefault="00870F0C" w:rsidP="00FC5552">
      <w:pPr>
        <w:spacing w:before="120"/>
        <w:rPr>
          <w:rFonts w:ascii="Arial" w:hAnsi="Arial" w:cs="Arial"/>
          <w:color w:val="000000"/>
        </w:rPr>
      </w:pPr>
      <w:r>
        <w:rPr>
          <w:rFonts w:ascii="Arial" w:hAnsi="Arial" w:cs="Arial"/>
          <w:color w:val="000000"/>
        </w:rPr>
        <w:t>7. Cryo-EM grids can be prepared as usual.</w:t>
      </w:r>
    </w:p>
    <w:p w14:paraId="464397AC" w14:textId="2A1E8C8F" w:rsidR="00C85CDF" w:rsidRDefault="00C85CDF" w:rsidP="00FC5552">
      <w:pPr>
        <w:spacing w:before="120"/>
        <w:rPr>
          <w:rFonts w:ascii="Arial" w:hAnsi="Arial" w:cs="Arial"/>
          <w:color w:val="000000"/>
        </w:rPr>
      </w:pPr>
    </w:p>
    <w:p w14:paraId="71031314" w14:textId="79178AEE" w:rsidR="00C85CDF" w:rsidRDefault="00C85CDF" w:rsidP="00FC5552">
      <w:pPr>
        <w:spacing w:before="120"/>
        <w:rPr>
          <w:rFonts w:ascii="Arial" w:hAnsi="Arial" w:cs="Arial"/>
          <w:color w:val="000000"/>
        </w:rPr>
      </w:pPr>
      <w:r>
        <w:rPr>
          <w:rFonts w:ascii="Arial" w:hAnsi="Arial" w:cs="Arial"/>
          <w:noProof/>
          <w:color w:val="000000"/>
        </w:rPr>
        <w:drawing>
          <wp:inline distT="0" distB="0" distL="0" distR="0" wp14:anchorId="1739C134" wp14:editId="4A70E7CF">
            <wp:extent cx="5883931" cy="4704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15433" cy="4729265"/>
                    </a:xfrm>
                    <a:prstGeom prst="rect">
                      <a:avLst/>
                    </a:prstGeom>
                  </pic:spPr>
                </pic:pic>
              </a:graphicData>
            </a:graphic>
          </wp:inline>
        </w:drawing>
      </w:r>
    </w:p>
    <w:p w14:paraId="4E7828CD" w14:textId="439B2B08" w:rsidR="00870F0C" w:rsidRDefault="00E20609" w:rsidP="00FC5552">
      <w:pPr>
        <w:spacing w:before="120"/>
        <w:rPr>
          <w:rFonts w:ascii="Arial" w:hAnsi="Arial" w:cs="Arial"/>
          <w:color w:val="000000"/>
        </w:rPr>
      </w:pPr>
      <w:r>
        <w:rPr>
          <w:noProof/>
        </w:rPr>
        <mc:AlternateContent>
          <mc:Choice Requires="wps">
            <w:drawing>
              <wp:anchor distT="0" distB="0" distL="114300" distR="114300" simplePos="0" relativeHeight="251659264" behindDoc="0" locked="0" layoutInCell="1" allowOverlap="1" wp14:anchorId="0F0A04E1" wp14:editId="495B1FEE">
                <wp:simplePos x="0" y="0"/>
                <wp:positionH relativeFrom="column">
                  <wp:posOffset>111760</wp:posOffset>
                </wp:positionH>
                <wp:positionV relativeFrom="paragraph">
                  <wp:posOffset>152400</wp:posOffset>
                </wp:positionV>
                <wp:extent cx="5618480" cy="975360"/>
                <wp:effectExtent l="0" t="0" r="7620" b="15240"/>
                <wp:wrapNone/>
                <wp:docPr id="2" name="Text Box 2"/>
                <wp:cNvGraphicFramePr/>
                <a:graphic xmlns:a="http://schemas.openxmlformats.org/drawingml/2006/main">
                  <a:graphicData uri="http://schemas.microsoft.com/office/word/2010/wordprocessingShape">
                    <wps:wsp>
                      <wps:cNvSpPr txBox="1"/>
                      <wps:spPr>
                        <a:xfrm>
                          <a:off x="0" y="0"/>
                          <a:ext cx="5618480" cy="975360"/>
                        </a:xfrm>
                        <a:prstGeom prst="rect">
                          <a:avLst/>
                        </a:prstGeom>
                        <a:solidFill>
                          <a:schemeClr val="lt1"/>
                        </a:solidFill>
                        <a:ln w="6350">
                          <a:solidFill>
                            <a:prstClr val="black"/>
                          </a:solidFill>
                        </a:ln>
                      </wps:spPr>
                      <wps:txbx>
                        <w:txbxContent>
                          <w:p w14:paraId="59B1D6F9" w14:textId="64CE8626" w:rsidR="00E20609" w:rsidRPr="00E20609" w:rsidRDefault="00E20609">
                            <w:pPr>
                              <w:rPr>
                                <w:rFonts w:asciiTheme="minorHAnsi" w:hAnsiTheme="minorHAnsi" w:cstheme="minorHAnsi"/>
                                <w:sz w:val="22"/>
                                <w:szCs w:val="22"/>
                              </w:rPr>
                            </w:pPr>
                            <w:r>
                              <w:rPr>
                                <w:rFonts w:asciiTheme="minorHAnsi" w:hAnsiTheme="minorHAnsi" w:cstheme="minorHAnsi"/>
                                <w:sz w:val="22"/>
                                <w:szCs w:val="22"/>
                              </w:rPr>
                              <w:t xml:space="preserve">Figure 1. SDS-PAGE of glutaraldehyde screens for </w:t>
                            </w:r>
                            <w:r>
                              <w:rPr>
                                <w:rFonts w:asciiTheme="minorHAnsi" w:hAnsiTheme="minorHAnsi" w:cstheme="minorHAnsi"/>
                                <w:i/>
                                <w:sz w:val="22"/>
                                <w:szCs w:val="22"/>
                              </w:rPr>
                              <w:t>E. coli</w:t>
                            </w:r>
                            <w:r>
                              <w:rPr>
                                <w:rFonts w:asciiTheme="minorHAnsi" w:hAnsiTheme="minorHAnsi" w:cstheme="minorHAnsi"/>
                                <w:sz w:val="22"/>
                                <w:szCs w:val="22"/>
                              </w:rPr>
                              <w:t xml:space="preserve"> RNAP EC. Lane 1 shows the sample without glutaraldehyde crosslinking. Lane 2 shows Bio-Rad Precision Plus MW markers (MWs are shown). Lanes 3-6 and 8-9 show treatment of the sample with increasing concentrations of glutaraldehyde (incubation for 5 minutes, room temperature). The condition chosen for cryo-EM grid preparation is boxed in 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A04E1" id="_x0000_t202" coordsize="21600,21600" o:spt="202" path="m,l,21600r21600,l21600,xe">
                <v:stroke joinstyle="miter"/>
                <v:path gradientshapeok="t" o:connecttype="rect"/>
              </v:shapetype>
              <v:shape id="Text Box 2" o:spid="_x0000_s1026" type="#_x0000_t202" style="position:absolute;margin-left:8.8pt;margin-top:12pt;width:442.4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" fillcolor="white [3201]" strokeweight=".5pt">
                <v:textbox>
                  <w:txbxContent>
                    <w:p w14:paraId="59B1D6F9" w14:textId="64CE8626" w:rsidR="00E20609" w:rsidRPr="00E20609" w:rsidRDefault="00E20609">
                      <w:pPr>
                        <w:rPr>
                          <w:rFonts w:asciiTheme="minorHAnsi" w:hAnsiTheme="minorHAnsi" w:cstheme="minorHAnsi"/>
                          <w:sz w:val="22"/>
                          <w:szCs w:val="22"/>
                        </w:rPr>
                      </w:pPr>
                      <w:r>
                        <w:rPr>
                          <w:rFonts w:asciiTheme="minorHAnsi" w:hAnsiTheme="minorHAnsi" w:cstheme="minorHAnsi"/>
                          <w:sz w:val="22"/>
                          <w:szCs w:val="22"/>
                        </w:rPr>
                        <w:t xml:space="preserve">Figure 1. SDS-PAGE of glutaraldehyde screens for </w:t>
                      </w:r>
                      <w:r>
                        <w:rPr>
                          <w:rFonts w:asciiTheme="minorHAnsi" w:hAnsiTheme="minorHAnsi" w:cstheme="minorHAnsi"/>
                          <w:i/>
                          <w:sz w:val="22"/>
                          <w:szCs w:val="22"/>
                        </w:rPr>
                        <w:t>E. coli</w:t>
                      </w:r>
                      <w:r>
                        <w:rPr>
                          <w:rFonts w:asciiTheme="minorHAnsi" w:hAnsiTheme="minorHAnsi" w:cstheme="minorHAnsi"/>
                          <w:sz w:val="22"/>
                          <w:szCs w:val="22"/>
                        </w:rPr>
                        <w:t xml:space="preserve"> RNAP EC. Lane 1 shows the sample without glutaraldehyde crosslinking. Lane 2 shows Bio-Rad Precision Plus MW markers (MWs are shown). Lanes 3-6 and 8-9 show treatment of the sample with increasing concentrations of glutaraldehyde (incubation for 5 minutes, room temperature). The condition chosen for cryo-EM grid preparation is boxed in red.</w:t>
                      </w:r>
                    </w:p>
                  </w:txbxContent>
                </v:textbox>
              </v:shape>
            </w:pict>
          </mc:Fallback>
        </mc:AlternateContent>
      </w:r>
    </w:p>
    <w:p w14:paraId="6AFBEBE6" w14:textId="067EEDDF" w:rsidR="003C0152" w:rsidRPr="003C0152" w:rsidRDefault="00870F0C" w:rsidP="00FC5552">
      <w:pPr>
        <w:spacing w:before="120"/>
        <w:rPr>
          <w:rFonts w:ascii="Arial" w:hAnsi="Arial" w:cs="Arial"/>
          <w:color w:val="000000"/>
        </w:rPr>
      </w:pPr>
      <w:r>
        <w:rPr>
          <w:rFonts w:ascii="Arial" w:hAnsi="Arial" w:cs="Arial"/>
          <w:color w:val="000000"/>
        </w:rPr>
        <w:t xml:space="preserve"> </w:t>
      </w:r>
      <w:r w:rsidR="003C0152" w:rsidRPr="003C0152">
        <w:rPr>
          <w:rFonts w:ascii="Arial" w:hAnsi="Arial" w:cs="Arial"/>
          <w:color w:val="000000"/>
        </w:rPr>
        <w:t> </w:t>
      </w:r>
    </w:p>
    <w:p w14:paraId="5D95D5DB" w14:textId="5D2A8773" w:rsidR="003C0152" w:rsidRDefault="003C0152" w:rsidP="00FC5552">
      <w:pPr>
        <w:spacing w:before="120"/>
      </w:pPr>
    </w:p>
    <w:p w14:paraId="0B8F8EC1" w14:textId="77777777" w:rsidR="003C0152" w:rsidRPr="003C0152" w:rsidRDefault="003C0152" w:rsidP="00FC5552">
      <w:pPr>
        <w:pStyle w:val="Paragraph"/>
        <w:ind w:firstLine="0"/>
        <w:rPr>
          <w:rFonts w:ascii="Arial" w:hAnsi="Arial" w:cs="Arial"/>
        </w:rPr>
      </w:pPr>
    </w:p>
    <w:p w14:paraId="135C3160" w14:textId="47E4BAB6" w:rsidR="00DA6D7A" w:rsidRDefault="00DA6D7A" w:rsidP="00FC5552">
      <w:pPr>
        <w:spacing w:before="120"/>
        <w:rPr>
          <w:rFonts w:ascii="Arial" w:hAnsi="Arial" w:cs="Arial"/>
        </w:rPr>
      </w:pPr>
    </w:p>
    <w:p w14:paraId="2CDBBC5F" w14:textId="04D663B4" w:rsidR="00E20609" w:rsidRDefault="00E20609">
      <w:pPr>
        <w:spacing w:before="120"/>
        <w:rPr>
          <w:rFonts w:ascii="Arial" w:hAnsi="Arial" w:cs="Arial"/>
        </w:rPr>
      </w:pPr>
      <w:r>
        <w:rPr>
          <w:rFonts w:ascii="Arial" w:hAnsi="Arial" w:cs="Arial"/>
        </w:rPr>
        <w:br w:type="page"/>
      </w:r>
    </w:p>
    <w:p w14:paraId="2FBBA60A" w14:textId="7E16861B" w:rsidR="00E20609" w:rsidRPr="00DA6D7A" w:rsidRDefault="00E20609" w:rsidP="00FC5552">
      <w:pPr>
        <w:spacing w:before="120"/>
        <w:rPr>
          <w:rFonts w:ascii="Arial" w:hAnsi="Arial" w:cs="Arial"/>
        </w:rPr>
      </w:pPr>
      <w:r>
        <w:rPr>
          <w:noProof/>
        </w:rPr>
        <w:lastRenderedPageBreak/>
        <mc:AlternateContent>
          <mc:Choice Requires="wps">
            <w:drawing>
              <wp:anchor distT="0" distB="0" distL="114300" distR="114300" simplePos="0" relativeHeight="251661312" behindDoc="0" locked="0" layoutInCell="1" allowOverlap="1" wp14:anchorId="4123A747" wp14:editId="50EF08B8">
                <wp:simplePos x="0" y="0"/>
                <wp:positionH relativeFrom="column">
                  <wp:posOffset>0</wp:posOffset>
                </wp:positionH>
                <wp:positionV relativeFrom="paragraph">
                  <wp:posOffset>5039360</wp:posOffset>
                </wp:positionV>
                <wp:extent cx="5618480" cy="1117600"/>
                <wp:effectExtent l="0" t="0" r="7620" b="12700"/>
                <wp:wrapNone/>
                <wp:docPr id="5" name="Text Box 5"/>
                <wp:cNvGraphicFramePr/>
                <a:graphic xmlns:a="http://schemas.openxmlformats.org/drawingml/2006/main">
                  <a:graphicData uri="http://schemas.microsoft.com/office/word/2010/wordprocessingShape">
                    <wps:wsp>
                      <wps:cNvSpPr txBox="1"/>
                      <wps:spPr>
                        <a:xfrm>
                          <a:off x="0" y="0"/>
                          <a:ext cx="5618480" cy="1117600"/>
                        </a:xfrm>
                        <a:prstGeom prst="rect">
                          <a:avLst/>
                        </a:prstGeom>
                        <a:solidFill>
                          <a:schemeClr val="lt1"/>
                        </a:solidFill>
                        <a:ln w="6350">
                          <a:solidFill>
                            <a:prstClr val="black"/>
                          </a:solidFill>
                        </a:ln>
                      </wps:spPr>
                      <wps:txbx>
                        <w:txbxContent>
                          <w:p w14:paraId="40189E7B" w14:textId="228A9602" w:rsidR="00E20609" w:rsidRPr="00E20609" w:rsidRDefault="00E20609" w:rsidP="00E20609">
                            <w:pPr>
                              <w:rPr>
                                <w:rFonts w:asciiTheme="minorHAnsi" w:hAnsiTheme="minorHAnsi" w:cstheme="minorHAnsi"/>
                                <w:sz w:val="22"/>
                                <w:szCs w:val="22"/>
                              </w:rPr>
                            </w:pPr>
                            <w:r>
                              <w:rPr>
                                <w:rFonts w:asciiTheme="minorHAnsi" w:hAnsiTheme="minorHAnsi" w:cstheme="minorHAnsi"/>
                                <w:sz w:val="22"/>
                                <w:szCs w:val="22"/>
                              </w:rPr>
                              <w:t xml:space="preserve">Figure </w:t>
                            </w:r>
                            <w:r>
                              <w:rPr>
                                <w:rFonts w:asciiTheme="minorHAnsi" w:hAnsiTheme="minorHAnsi" w:cstheme="minorHAnsi"/>
                                <w:sz w:val="22"/>
                                <w:szCs w:val="22"/>
                              </w:rPr>
                              <w:t>2</w:t>
                            </w:r>
                            <w:r>
                              <w:rPr>
                                <w:rFonts w:asciiTheme="minorHAnsi" w:hAnsiTheme="minorHAnsi" w:cstheme="minorHAnsi"/>
                                <w:sz w:val="22"/>
                                <w:szCs w:val="22"/>
                              </w:rPr>
                              <w:t xml:space="preserve">. SDS-PAGE of glutaraldehyde screens for </w:t>
                            </w:r>
                            <w:r>
                              <w:rPr>
                                <w:rFonts w:asciiTheme="minorHAnsi" w:hAnsiTheme="minorHAnsi" w:cstheme="minorHAnsi"/>
                                <w:i/>
                                <w:sz w:val="22"/>
                                <w:szCs w:val="22"/>
                              </w:rPr>
                              <w:t>E. coli</w:t>
                            </w:r>
                            <w:r>
                              <w:rPr>
                                <w:rFonts w:asciiTheme="minorHAnsi" w:hAnsiTheme="minorHAnsi" w:cstheme="minorHAnsi"/>
                                <w:sz w:val="22"/>
                                <w:szCs w:val="22"/>
                              </w:rPr>
                              <w:t xml:space="preserve"> RNAP EC</w:t>
                            </w:r>
                            <w:r>
                              <w:rPr>
                                <w:rFonts w:asciiTheme="minorHAnsi" w:hAnsiTheme="minorHAnsi" w:cstheme="minorHAnsi"/>
                                <w:sz w:val="22"/>
                                <w:szCs w:val="22"/>
                              </w:rPr>
                              <w:t xml:space="preserve"> + HK022 Nun</w:t>
                            </w:r>
                            <w:r>
                              <w:rPr>
                                <w:rFonts w:asciiTheme="minorHAnsi" w:hAnsiTheme="minorHAnsi" w:cstheme="minorHAnsi"/>
                                <w:sz w:val="22"/>
                                <w:szCs w:val="22"/>
                              </w:rPr>
                              <w:t>. Lane 1 shows the sample without glutaraldehyde crosslinking. Lane 2 shows</w:t>
                            </w:r>
                            <w:r>
                              <w:rPr>
                                <w:rFonts w:asciiTheme="minorHAnsi" w:hAnsiTheme="minorHAnsi" w:cstheme="minorHAnsi"/>
                                <w:sz w:val="22"/>
                                <w:szCs w:val="22"/>
                              </w:rPr>
                              <w:t xml:space="preserve"> incubation with 0.0025% glutaraldehyde (7 min, room temperature).</w:t>
                            </w:r>
                            <w:r>
                              <w:rPr>
                                <w:rFonts w:asciiTheme="minorHAnsi" w:hAnsiTheme="minorHAnsi" w:cstheme="minorHAnsi"/>
                                <w:sz w:val="22"/>
                                <w:szCs w:val="22"/>
                              </w:rPr>
                              <w:t xml:space="preserve"> </w:t>
                            </w:r>
                            <w:r>
                              <w:rPr>
                                <w:rFonts w:asciiTheme="minorHAnsi" w:hAnsiTheme="minorHAnsi" w:cstheme="minorHAnsi"/>
                                <w:sz w:val="22"/>
                                <w:szCs w:val="22"/>
                              </w:rPr>
                              <w:t xml:space="preserve">Lane 3 shows </w:t>
                            </w:r>
                            <w:r>
                              <w:rPr>
                                <w:rFonts w:asciiTheme="minorHAnsi" w:hAnsiTheme="minorHAnsi" w:cstheme="minorHAnsi"/>
                                <w:sz w:val="22"/>
                                <w:szCs w:val="22"/>
                              </w:rPr>
                              <w:t xml:space="preserve">Bio-Rad Precision Plus MW markers (MWs are shown). Lanes </w:t>
                            </w:r>
                            <w:r>
                              <w:rPr>
                                <w:rFonts w:asciiTheme="minorHAnsi" w:hAnsiTheme="minorHAnsi" w:cstheme="minorHAnsi"/>
                                <w:sz w:val="22"/>
                                <w:szCs w:val="22"/>
                              </w:rPr>
                              <w:t>4-</w:t>
                            </w:r>
                            <w:r>
                              <w:rPr>
                                <w:rFonts w:asciiTheme="minorHAnsi" w:hAnsiTheme="minorHAnsi" w:cstheme="minorHAnsi"/>
                                <w:sz w:val="22"/>
                                <w:szCs w:val="22"/>
                              </w:rPr>
                              <w:t>9 show treatment of the sample with increasing concentrations of glutaraldehyde (incubation for 5 minutes, room temperature). The condition chosen for cryo-EM grid preparation is boxed in 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3A747" id="Text Box 5" o:spid="_x0000_s1027" type="#_x0000_t202" style="position:absolute;margin-left:0;margin-top:396.8pt;width:442.4pt;height: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" fillcolor="white [3201]" strokeweight=".5pt">
                <v:textbox>
                  <w:txbxContent>
                    <w:p w14:paraId="40189E7B" w14:textId="228A9602" w:rsidR="00E20609" w:rsidRPr="00E20609" w:rsidRDefault="00E20609" w:rsidP="00E20609">
                      <w:pPr>
                        <w:rPr>
                          <w:rFonts w:asciiTheme="minorHAnsi" w:hAnsiTheme="minorHAnsi" w:cstheme="minorHAnsi"/>
                          <w:sz w:val="22"/>
                          <w:szCs w:val="22"/>
                        </w:rPr>
                      </w:pPr>
                      <w:r>
                        <w:rPr>
                          <w:rFonts w:asciiTheme="minorHAnsi" w:hAnsiTheme="minorHAnsi" w:cstheme="minorHAnsi"/>
                          <w:sz w:val="22"/>
                          <w:szCs w:val="22"/>
                        </w:rPr>
                        <w:t xml:space="preserve">Figure </w:t>
                      </w:r>
                      <w:r>
                        <w:rPr>
                          <w:rFonts w:asciiTheme="minorHAnsi" w:hAnsiTheme="minorHAnsi" w:cstheme="minorHAnsi"/>
                          <w:sz w:val="22"/>
                          <w:szCs w:val="22"/>
                        </w:rPr>
                        <w:t>2</w:t>
                      </w:r>
                      <w:r>
                        <w:rPr>
                          <w:rFonts w:asciiTheme="minorHAnsi" w:hAnsiTheme="minorHAnsi" w:cstheme="minorHAnsi"/>
                          <w:sz w:val="22"/>
                          <w:szCs w:val="22"/>
                        </w:rPr>
                        <w:t xml:space="preserve">. SDS-PAGE of glutaraldehyde screens for </w:t>
                      </w:r>
                      <w:r>
                        <w:rPr>
                          <w:rFonts w:asciiTheme="minorHAnsi" w:hAnsiTheme="minorHAnsi" w:cstheme="minorHAnsi"/>
                          <w:i/>
                          <w:sz w:val="22"/>
                          <w:szCs w:val="22"/>
                        </w:rPr>
                        <w:t>E. coli</w:t>
                      </w:r>
                      <w:r>
                        <w:rPr>
                          <w:rFonts w:asciiTheme="minorHAnsi" w:hAnsiTheme="minorHAnsi" w:cstheme="minorHAnsi"/>
                          <w:sz w:val="22"/>
                          <w:szCs w:val="22"/>
                        </w:rPr>
                        <w:t xml:space="preserve"> RNAP EC</w:t>
                      </w:r>
                      <w:r>
                        <w:rPr>
                          <w:rFonts w:asciiTheme="minorHAnsi" w:hAnsiTheme="minorHAnsi" w:cstheme="minorHAnsi"/>
                          <w:sz w:val="22"/>
                          <w:szCs w:val="22"/>
                        </w:rPr>
                        <w:t xml:space="preserve"> + HK022 Nun</w:t>
                      </w:r>
                      <w:r>
                        <w:rPr>
                          <w:rFonts w:asciiTheme="minorHAnsi" w:hAnsiTheme="minorHAnsi" w:cstheme="minorHAnsi"/>
                          <w:sz w:val="22"/>
                          <w:szCs w:val="22"/>
                        </w:rPr>
                        <w:t>. Lane 1 shows the sample without glutaraldehyde crosslinking. Lane 2 shows</w:t>
                      </w:r>
                      <w:r>
                        <w:rPr>
                          <w:rFonts w:asciiTheme="minorHAnsi" w:hAnsiTheme="minorHAnsi" w:cstheme="minorHAnsi"/>
                          <w:sz w:val="22"/>
                          <w:szCs w:val="22"/>
                        </w:rPr>
                        <w:t xml:space="preserve"> incubation with 0.0025% glutaraldehyde (7 min, room temperature).</w:t>
                      </w:r>
                      <w:r>
                        <w:rPr>
                          <w:rFonts w:asciiTheme="minorHAnsi" w:hAnsiTheme="minorHAnsi" w:cstheme="minorHAnsi"/>
                          <w:sz w:val="22"/>
                          <w:szCs w:val="22"/>
                        </w:rPr>
                        <w:t xml:space="preserve"> </w:t>
                      </w:r>
                      <w:r>
                        <w:rPr>
                          <w:rFonts w:asciiTheme="minorHAnsi" w:hAnsiTheme="minorHAnsi" w:cstheme="minorHAnsi"/>
                          <w:sz w:val="22"/>
                          <w:szCs w:val="22"/>
                        </w:rPr>
                        <w:t xml:space="preserve">Lane 3 shows </w:t>
                      </w:r>
                      <w:r>
                        <w:rPr>
                          <w:rFonts w:asciiTheme="minorHAnsi" w:hAnsiTheme="minorHAnsi" w:cstheme="minorHAnsi"/>
                          <w:sz w:val="22"/>
                          <w:szCs w:val="22"/>
                        </w:rPr>
                        <w:t xml:space="preserve">Bio-Rad Precision Plus MW markers (MWs are shown). Lanes </w:t>
                      </w:r>
                      <w:r>
                        <w:rPr>
                          <w:rFonts w:asciiTheme="minorHAnsi" w:hAnsiTheme="minorHAnsi" w:cstheme="minorHAnsi"/>
                          <w:sz w:val="22"/>
                          <w:szCs w:val="22"/>
                        </w:rPr>
                        <w:t>4-</w:t>
                      </w:r>
                      <w:r>
                        <w:rPr>
                          <w:rFonts w:asciiTheme="minorHAnsi" w:hAnsiTheme="minorHAnsi" w:cstheme="minorHAnsi"/>
                          <w:sz w:val="22"/>
                          <w:szCs w:val="22"/>
                        </w:rPr>
                        <w:t>9 show treatment of the sample with increasing concentrations of glutaraldehyde (incubation for 5 minutes, room temperature). The condition chosen for cryo-EM grid preparation is boxed in red.</w:t>
                      </w:r>
                    </w:p>
                  </w:txbxContent>
                </v:textbox>
              </v:shape>
            </w:pict>
          </mc:Fallback>
        </mc:AlternateContent>
      </w:r>
      <w:r>
        <w:rPr>
          <w:rFonts w:ascii="Arial" w:hAnsi="Arial" w:cs="Arial"/>
          <w:noProof/>
        </w:rPr>
        <w:drawing>
          <wp:inline distT="0" distB="0" distL="0" distR="0" wp14:anchorId="5DDB0861" wp14:editId="153C32AA">
            <wp:extent cx="5875383" cy="491744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88258" cy="4928216"/>
                    </a:xfrm>
                    <a:prstGeom prst="rect">
                      <a:avLst/>
                    </a:prstGeom>
                  </pic:spPr>
                </pic:pic>
              </a:graphicData>
            </a:graphic>
          </wp:inline>
        </w:drawing>
      </w:r>
      <w:bookmarkStart w:id="0" w:name="_GoBack"/>
      <w:bookmarkEnd w:id="0"/>
    </w:p>
    <w:sectPr w:rsidR="00E20609" w:rsidRPr="00DA6D7A" w:rsidSect="00B76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7A"/>
    <w:rsid w:val="000E4B60"/>
    <w:rsid w:val="002B49C3"/>
    <w:rsid w:val="003C0152"/>
    <w:rsid w:val="00453203"/>
    <w:rsid w:val="00611177"/>
    <w:rsid w:val="00696775"/>
    <w:rsid w:val="006A4072"/>
    <w:rsid w:val="006D173D"/>
    <w:rsid w:val="00783847"/>
    <w:rsid w:val="00870F0C"/>
    <w:rsid w:val="008E3BAA"/>
    <w:rsid w:val="009F65D2"/>
    <w:rsid w:val="00AC008D"/>
    <w:rsid w:val="00AD0429"/>
    <w:rsid w:val="00B440A6"/>
    <w:rsid w:val="00B76525"/>
    <w:rsid w:val="00C85CDF"/>
    <w:rsid w:val="00C94430"/>
    <w:rsid w:val="00D044A4"/>
    <w:rsid w:val="00DA50E5"/>
    <w:rsid w:val="00DA6D7A"/>
    <w:rsid w:val="00E20609"/>
    <w:rsid w:val="00FC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AE5B"/>
  <w15:chartTrackingRefBased/>
  <w15:docId w15:val="{6BD45EC4-B77C-E744-8912-F0D4121C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152"/>
    <w:pPr>
      <w:spacing w:before="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6D7A"/>
    <w:pPr>
      <w:spacing w:before="120"/>
      <w:ind w:firstLine="720"/>
    </w:pPr>
  </w:style>
  <w:style w:type="character" w:styleId="Hyperlink">
    <w:name w:val="Hyperlink"/>
    <w:basedOn w:val="DefaultParagraphFont"/>
    <w:uiPriority w:val="99"/>
    <w:semiHidden/>
    <w:unhideWhenUsed/>
    <w:rsid w:val="009F6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190373">
      <w:bodyDiv w:val="1"/>
      <w:marLeft w:val="0"/>
      <w:marRight w:val="0"/>
      <w:marTop w:val="0"/>
      <w:marBottom w:val="0"/>
      <w:divBdr>
        <w:top w:val="none" w:sz="0" w:space="0" w:color="auto"/>
        <w:left w:val="none" w:sz="0" w:space="0" w:color="auto"/>
        <w:bottom w:val="none" w:sz="0" w:space="0" w:color="auto"/>
        <w:right w:val="none" w:sz="0" w:space="0" w:color="auto"/>
      </w:divBdr>
    </w:div>
    <w:div w:id="1019740187">
      <w:bodyDiv w:val="1"/>
      <w:marLeft w:val="0"/>
      <w:marRight w:val="0"/>
      <w:marTop w:val="0"/>
      <w:marBottom w:val="0"/>
      <w:divBdr>
        <w:top w:val="none" w:sz="0" w:space="0" w:color="auto"/>
        <w:left w:val="none" w:sz="0" w:space="0" w:color="auto"/>
        <w:bottom w:val="none" w:sz="0" w:space="0" w:color="auto"/>
        <w:right w:val="none" w:sz="0" w:space="0" w:color="auto"/>
      </w:divBdr>
      <w:divsChild>
        <w:div w:id="41289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emsdiasum.com/microscopy/products/chemicals/glutaraldehyd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Rockefeller University</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Darst</dc:creator>
  <cp:keywords/>
  <dc:description/>
  <cp:lastModifiedBy>Seth Darst</cp:lastModifiedBy>
  <cp:revision>8</cp:revision>
  <cp:lastPrinted>2020-07-06T05:01:00Z</cp:lastPrinted>
  <dcterms:created xsi:type="dcterms:W3CDTF">2020-07-03T05:38:00Z</dcterms:created>
  <dcterms:modified xsi:type="dcterms:W3CDTF">2020-07-06T05:09:00Z</dcterms:modified>
</cp:coreProperties>
</file>