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2042A" w14:textId="27CCC0EA" w:rsidR="005F0A0B" w:rsidRPr="00F97B49" w:rsidRDefault="005F0A0B" w:rsidP="005F0A0B">
      <w:pPr>
        <w:shd w:val="clear" w:color="auto" w:fill="FFFFFF"/>
        <w:spacing w:before="308" w:after="154" w:line="300" w:lineRule="atLeast"/>
        <w:outlineLvl w:val="2"/>
        <w:rPr>
          <w:rFonts w:eastAsia="Times New Roman" w:cstheme="minorHAnsi"/>
          <w:b/>
          <w:sz w:val="28"/>
          <w:szCs w:val="28"/>
          <w:lang w:eastAsia="en-GB"/>
        </w:rPr>
      </w:pPr>
      <w:bookmarkStart w:id="0" w:name="_GoBack"/>
      <w:r w:rsidRPr="00F97B49">
        <w:rPr>
          <w:rFonts w:eastAsia="Times New Roman" w:cstheme="minorHAnsi"/>
          <w:b/>
          <w:sz w:val="28"/>
          <w:szCs w:val="28"/>
          <w:lang w:eastAsia="en-GB"/>
        </w:rPr>
        <w:t>Starvation of cells and re-stimulation with a</w:t>
      </w:r>
      <w:r w:rsidR="00F762C2" w:rsidRPr="00F97B49">
        <w:rPr>
          <w:rFonts w:eastAsia="Times New Roman" w:cstheme="minorHAnsi"/>
          <w:b/>
          <w:sz w:val="28"/>
          <w:szCs w:val="28"/>
          <w:lang w:eastAsia="en-GB"/>
        </w:rPr>
        <w:t>mino acids</w:t>
      </w:r>
    </w:p>
    <w:bookmarkEnd w:id="0"/>
    <w:p w14:paraId="7511A1B4" w14:textId="1900FECC" w:rsidR="00F762C2" w:rsidRPr="00F97B49" w:rsidRDefault="00F762C2" w:rsidP="005F0A0B">
      <w:pPr>
        <w:shd w:val="clear" w:color="auto" w:fill="FFFFFF"/>
        <w:spacing w:before="308" w:after="154" w:line="300" w:lineRule="atLeast"/>
        <w:outlineLvl w:val="2"/>
        <w:rPr>
          <w:rFonts w:eastAsia="Times New Roman" w:cstheme="minorHAnsi"/>
          <w:sz w:val="24"/>
          <w:szCs w:val="24"/>
          <w:lang w:eastAsia="en-GB"/>
        </w:rPr>
      </w:pPr>
      <w:r w:rsidRPr="00F97B49">
        <w:rPr>
          <w:rFonts w:eastAsia="Times New Roman" w:cstheme="minorHAnsi"/>
          <w:sz w:val="24"/>
          <w:szCs w:val="24"/>
          <w:lang w:eastAsia="en-GB"/>
        </w:rPr>
        <w:t>Maria Manifava, Babraham Institute, Cambridge UK</w:t>
      </w:r>
    </w:p>
    <w:p w14:paraId="7D9D2CDC" w14:textId="7621FA17" w:rsidR="00D060B5" w:rsidRPr="00F97B49" w:rsidRDefault="00137900" w:rsidP="005F0A0B">
      <w:pPr>
        <w:shd w:val="clear" w:color="auto" w:fill="FFFFFF"/>
        <w:spacing w:before="308" w:after="154" w:line="300" w:lineRule="atLeast"/>
        <w:outlineLvl w:val="2"/>
        <w:rPr>
          <w:rFonts w:ascii="Arial" w:eastAsia="Times New Roman" w:hAnsi="Arial" w:cs="Arial"/>
          <w:b/>
          <w:sz w:val="24"/>
          <w:szCs w:val="24"/>
          <w:lang w:eastAsia="en-GB"/>
        </w:rPr>
      </w:pPr>
      <w:r w:rsidRPr="00F97B49">
        <w:rPr>
          <w:rFonts w:eastAsia="Times New Roman" w:cstheme="minorHAnsi"/>
          <w:b/>
          <w:sz w:val="24"/>
          <w:szCs w:val="24"/>
          <w:lang w:eastAsia="en-GB"/>
        </w:rPr>
        <w:t>Background</w:t>
      </w:r>
    </w:p>
    <w:p w14:paraId="10843FD7" w14:textId="7A1DFE52" w:rsidR="00137900" w:rsidRPr="00AA1015" w:rsidRDefault="00137900" w:rsidP="005F0A0B">
      <w:pPr>
        <w:shd w:val="clear" w:color="auto" w:fill="FFFFFF"/>
        <w:spacing w:before="308" w:after="154" w:line="300" w:lineRule="atLeast"/>
        <w:outlineLvl w:val="2"/>
        <w:rPr>
          <w:rFonts w:eastAsia="Times New Roman" w:cstheme="minorHAnsi"/>
          <w:sz w:val="24"/>
          <w:szCs w:val="24"/>
          <w:lang w:eastAsia="en-GB"/>
        </w:rPr>
      </w:pPr>
      <w:r w:rsidRPr="00AA1015">
        <w:rPr>
          <w:rFonts w:eastAsia="Times New Roman" w:cstheme="minorHAnsi"/>
          <w:sz w:val="24"/>
          <w:szCs w:val="24"/>
          <w:lang w:eastAsia="en-GB"/>
        </w:rPr>
        <w:t>We have been using a protocol of nutrient starvation that induces rapid autophagy in a variety of common cell lines such as HeLa, HEK-293,</w:t>
      </w:r>
      <w:r w:rsidR="002668C9">
        <w:rPr>
          <w:rFonts w:eastAsia="Times New Roman" w:cstheme="minorHAnsi"/>
          <w:sz w:val="24"/>
          <w:szCs w:val="24"/>
          <w:lang w:eastAsia="en-GB"/>
        </w:rPr>
        <w:t xml:space="preserve"> HAP-1,</w:t>
      </w:r>
      <w:r w:rsidRPr="00AA1015">
        <w:rPr>
          <w:rFonts w:eastAsia="Times New Roman" w:cstheme="minorHAnsi"/>
          <w:sz w:val="24"/>
          <w:szCs w:val="24"/>
          <w:lang w:eastAsia="en-GB"/>
        </w:rPr>
        <w:t xml:space="preserve"> MEFs etc. In this protocol the normal medium is replaced with a salt solution lacking amino acids, growth factors and vitamins but containing some glucose and BSA</w:t>
      </w:r>
      <w:r w:rsidR="00F762C2" w:rsidRPr="00AA1015">
        <w:rPr>
          <w:rFonts w:eastAsia="Times New Roman" w:cstheme="minorHAnsi"/>
          <w:sz w:val="24"/>
          <w:szCs w:val="24"/>
          <w:lang w:eastAsia="en-GB"/>
        </w:rPr>
        <w:t xml:space="preserve"> or dialysed serum</w:t>
      </w:r>
      <w:r w:rsidRPr="00AA1015">
        <w:rPr>
          <w:rFonts w:eastAsia="Times New Roman" w:cstheme="minorHAnsi"/>
          <w:sz w:val="24"/>
          <w:szCs w:val="24"/>
          <w:lang w:eastAsia="en-GB"/>
        </w:rPr>
        <w:t xml:space="preserve">. Because the morphology of cells in this </w:t>
      </w:r>
      <w:r w:rsidR="00C63318" w:rsidRPr="00AA1015">
        <w:rPr>
          <w:rFonts w:eastAsia="Times New Roman" w:cstheme="minorHAnsi"/>
          <w:sz w:val="24"/>
          <w:szCs w:val="24"/>
          <w:lang w:eastAsia="en-GB"/>
        </w:rPr>
        <w:t xml:space="preserve">starvation </w:t>
      </w:r>
      <w:r w:rsidRPr="00AA1015">
        <w:rPr>
          <w:rFonts w:eastAsia="Times New Roman" w:cstheme="minorHAnsi"/>
          <w:sz w:val="24"/>
          <w:szCs w:val="24"/>
          <w:lang w:eastAsia="en-GB"/>
        </w:rPr>
        <w:t>solution appears slightly different than in normal growth medium</w:t>
      </w:r>
      <w:r w:rsidR="00C63318" w:rsidRPr="00AA1015">
        <w:rPr>
          <w:rFonts w:eastAsia="Times New Roman" w:cstheme="minorHAnsi"/>
          <w:sz w:val="24"/>
          <w:szCs w:val="24"/>
          <w:lang w:eastAsia="en-GB"/>
        </w:rPr>
        <w:t>,</w:t>
      </w:r>
      <w:r w:rsidRPr="00AA1015">
        <w:rPr>
          <w:rFonts w:eastAsia="Times New Roman" w:cstheme="minorHAnsi"/>
          <w:sz w:val="24"/>
          <w:szCs w:val="24"/>
          <w:lang w:eastAsia="en-GB"/>
        </w:rPr>
        <w:t xml:space="preserve"> we have also created another solution that contains amino acids </w:t>
      </w:r>
      <w:r w:rsidR="00F97658" w:rsidRPr="00AA1015">
        <w:rPr>
          <w:rFonts w:eastAsia="Times New Roman" w:cstheme="minorHAnsi"/>
          <w:sz w:val="24"/>
          <w:szCs w:val="24"/>
          <w:lang w:eastAsia="en-GB"/>
        </w:rPr>
        <w:t>and which does not induce autophagy</w:t>
      </w:r>
      <w:r w:rsidR="00C63318" w:rsidRPr="00AA1015">
        <w:rPr>
          <w:rFonts w:eastAsia="Times New Roman" w:cstheme="minorHAnsi"/>
          <w:sz w:val="24"/>
          <w:szCs w:val="24"/>
          <w:lang w:eastAsia="en-GB"/>
        </w:rPr>
        <w:t xml:space="preserve"> but still changes cell morphology along the same lines as the starvation solution. </w:t>
      </w:r>
      <w:r w:rsidR="00F762C2" w:rsidRPr="00AA1015">
        <w:rPr>
          <w:rFonts w:eastAsia="Times New Roman" w:cstheme="minorHAnsi"/>
          <w:sz w:val="24"/>
          <w:szCs w:val="24"/>
          <w:lang w:eastAsia="en-GB"/>
        </w:rPr>
        <w:t xml:space="preserve">[In general, </w:t>
      </w:r>
      <w:r w:rsidR="00284591">
        <w:rPr>
          <w:rFonts w:eastAsia="Times New Roman" w:cstheme="minorHAnsi"/>
          <w:sz w:val="24"/>
          <w:szCs w:val="24"/>
          <w:lang w:eastAsia="en-GB"/>
        </w:rPr>
        <w:t>incubation/</w:t>
      </w:r>
      <w:r w:rsidR="00F762C2" w:rsidRPr="00AA1015">
        <w:rPr>
          <w:rFonts w:eastAsia="Times New Roman" w:cstheme="minorHAnsi"/>
          <w:sz w:val="24"/>
          <w:szCs w:val="24"/>
          <w:lang w:eastAsia="en-GB"/>
        </w:rPr>
        <w:t xml:space="preserve">growth of all cells in simple salt solutions makes them flatter and slightly more transparent]. </w:t>
      </w:r>
      <w:r w:rsidR="00C63318" w:rsidRPr="00AA1015">
        <w:rPr>
          <w:rFonts w:eastAsia="Times New Roman" w:cstheme="minorHAnsi"/>
          <w:sz w:val="24"/>
          <w:szCs w:val="24"/>
          <w:lang w:eastAsia="en-GB"/>
        </w:rPr>
        <w:t>In our recent paper examining mTOR dynamics in response to amino</w:t>
      </w:r>
      <w:r w:rsidR="006F36B5" w:rsidRPr="00AA1015">
        <w:rPr>
          <w:rFonts w:eastAsia="Times New Roman" w:cstheme="minorHAnsi"/>
          <w:sz w:val="24"/>
          <w:szCs w:val="24"/>
          <w:lang w:eastAsia="en-GB"/>
        </w:rPr>
        <w:t xml:space="preserve"> </w:t>
      </w:r>
      <w:r w:rsidR="00C63318" w:rsidRPr="00AA1015">
        <w:rPr>
          <w:rFonts w:eastAsia="Times New Roman" w:cstheme="minorHAnsi"/>
          <w:sz w:val="24"/>
          <w:szCs w:val="24"/>
          <w:lang w:eastAsia="en-GB"/>
        </w:rPr>
        <w:t>a</w:t>
      </w:r>
      <w:r w:rsidR="006F36B5" w:rsidRPr="00AA1015">
        <w:rPr>
          <w:rFonts w:eastAsia="Times New Roman" w:cstheme="minorHAnsi"/>
          <w:sz w:val="24"/>
          <w:szCs w:val="24"/>
          <w:lang w:eastAsia="en-GB"/>
        </w:rPr>
        <w:t>cid depletion and re-addition</w:t>
      </w:r>
      <w:r w:rsidR="00F762C2" w:rsidRPr="00AA1015">
        <w:rPr>
          <w:rFonts w:eastAsia="Times New Roman" w:cstheme="minorHAnsi"/>
          <w:sz w:val="24"/>
          <w:szCs w:val="24"/>
          <w:lang w:eastAsia="en-GB"/>
        </w:rPr>
        <w:t>,</w:t>
      </w:r>
      <w:r w:rsidR="006F36B5" w:rsidRPr="00AA1015">
        <w:rPr>
          <w:rFonts w:eastAsia="Times New Roman" w:cstheme="minorHAnsi"/>
          <w:sz w:val="24"/>
          <w:szCs w:val="24"/>
          <w:lang w:eastAsia="en-GB"/>
        </w:rPr>
        <w:t xml:space="preserve"> we have used these solutions for both live imaging and biochemical studies. We note that these protocols are based on the pioneering work from the Sabatini lab; the difference is that we don’t start the experiment with a serum starvation overnight before the amino acid starvation step </w:t>
      </w:r>
      <w:r w:rsidR="002668C9">
        <w:rPr>
          <w:rFonts w:eastAsia="Times New Roman" w:cstheme="minorHAnsi"/>
          <w:sz w:val="24"/>
          <w:szCs w:val="24"/>
          <w:lang w:eastAsia="en-GB"/>
        </w:rPr>
        <w:t xml:space="preserve">(as is done in the Sabatini protocols) </w:t>
      </w:r>
      <w:r w:rsidR="006F36B5" w:rsidRPr="00AA1015">
        <w:rPr>
          <w:rFonts w:eastAsia="Times New Roman" w:cstheme="minorHAnsi"/>
          <w:sz w:val="24"/>
          <w:szCs w:val="24"/>
          <w:lang w:eastAsia="en-GB"/>
        </w:rPr>
        <w:t>but rather combine serum- and amino acid starvation in one 60 min pre</w:t>
      </w:r>
      <w:r w:rsidR="00F762C2" w:rsidRPr="00AA1015">
        <w:rPr>
          <w:rFonts w:eastAsia="Times New Roman" w:cstheme="minorHAnsi"/>
          <w:sz w:val="24"/>
          <w:szCs w:val="24"/>
          <w:lang w:eastAsia="en-GB"/>
        </w:rPr>
        <w:t>-</w:t>
      </w:r>
      <w:r w:rsidR="006F36B5" w:rsidRPr="00AA1015">
        <w:rPr>
          <w:rFonts w:eastAsia="Times New Roman" w:cstheme="minorHAnsi"/>
          <w:sz w:val="24"/>
          <w:szCs w:val="24"/>
          <w:lang w:eastAsia="en-GB"/>
        </w:rPr>
        <w:t>treatment.</w:t>
      </w:r>
      <w:r w:rsidR="002668C9">
        <w:rPr>
          <w:rFonts w:eastAsia="Times New Roman" w:cstheme="minorHAnsi"/>
          <w:sz w:val="24"/>
          <w:szCs w:val="24"/>
          <w:lang w:eastAsia="en-GB"/>
        </w:rPr>
        <w:t xml:space="preserve"> One cell line that we have used (HAP-1) required some additional components during re-stimulation and in the following protocol we will note this variation. </w:t>
      </w:r>
      <w:r w:rsidR="006F36B5" w:rsidRPr="00AA1015">
        <w:rPr>
          <w:rFonts w:eastAsia="Times New Roman" w:cstheme="minorHAnsi"/>
          <w:sz w:val="24"/>
          <w:szCs w:val="24"/>
          <w:lang w:eastAsia="en-GB"/>
        </w:rPr>
        <w:t xml:space="preserve"> </w:t>
      </w:r>
      <w:r w:rsidR="00C63318" w:rsidRPr="00AA1015">
        <w:rPr>
          <w:rFonts w:eastAsia="Times New Roman" w:cstheme="minorHAnsi"/>
          <w:sz w:val="24"/>
          <w:szCs w:val="24"/>
          <w:lang w:eastAsia="en-GB"/>
        </w:rPr>
        <w:t xml:space="preserve">  </w:t>
      </w:r>
    </w:p>
    <w:p w14:paraId="15759BC0" w14:textId="77777777" w:rsidR="00D060B5" w:rsidRPr="005F0A0B" w:rsidRDefault="00D060B5" w:rsidP="005F0A0B">
      <w:pPr>
        <w:shd w:val="clear" w:color="auto" w:fill="FFFFFF"/>
        <w:spacing w:before="308" w:after="154" w:line="300" w:lineRule="atLeast"/>
        <w:outlineLvl w:val="2"/>
        <w:rPr>
          <w:rFonts w:ascii="Arial" w:eastAsia="Times New Roman" w:hAnsi="Arial" w:cs="Arial"/>
          <w:color w:val="724128"/>
          <w:sz w:val="24"/>
          <w:szCs w:val="24"/>
          <w:lang w:eastAsia="en-GB"/>
        </w:rPr>
      </w:pPr>
    </w:p>
    <w:p w14:paraId="74C68B9B" w14:textId="77777777" w:rsidR="00B36541" w:rsidRPr="00AA1015" w:rsidRDefault="005F0A0B" w:rsidP="005F0A0B">
      <w:pPr>
        <w:shd w:val="clear" w:color="auto" w:fill="FFFFFF"/>
        <w:spacing w:before="166" w:after="166" w:line="240" w:lineRule="auto"/>
        <w:rPr>
          <w:rFonts w:eastAsia="Times New Roman" w:cstheme="minorHAnsi"/>
          <w:color w:val="000000"/>
          <w:sz w:val="24"/>
          <w:szCs w:val="24"/>
          <w:lang w:eastAsia="en-GB"/>
        </w:rPr>
      </w:pPr>
      <w:r w:rsidRPr="00AA1015">
        <w:rPr>
          <w:rFonts w:eastAsia="Times New Roman" w:cstheme="minorHAnsi"/>
          <w:color w:val="000000"/>
          <w:sz w:val="24"/>
          <w:szCs w:val="24"/>
          <w:lang w:eastAsia="en-GB"/>
        </w:rPr>
        <w:t>For starvation (both HEK-293 and HAP-1),</w:t>
      </w:r>
    </w:p>
    <w:p w14:paraId="7FE6BD07" w14:textId="2C758342" w:rsidR="009B22A2" w:rsidRPr="00AA1015" w:rsidRDefault="00885BDB" w:rsidP="00B36541">
      <w:pPr>
        <w:pStyle w:val="ListParagraph"/>
        <w:numPr>
          <w:ilvl w:val="0"/>
          <w:numId w:val="3"/>
        </w:numPr>
        <w:shd w:val="clear" w:color="auto" w:fill="FFFFFF"/>
        <w:spacing w:before="166" w:after="166" w:line="240" w:lineRule="auto"/>
        <w:rPr>
          <w:rFonts w:eastAsia="Times New Roman" w:cstheme="minorHAnsi"/>
          <w:color w:val="000000"/>
          <w:sz w:val="24"/>
          <w:szCs w:val="24"/>
          <w:lang w:eastAsia="en-GB"/>
        </w:rPr>
      </w:pPr>
      <w:r w:rsidRPr="00AA1015">
        <w:rPr>
          <w:rFonts w:eastAsia="Times New Roman" w:cstheme="minorHAnsi"/>
          <w:color w:val="000000"/>
          <w:sz w:val="24"/>
          <w:szCs w:val="24"/>
          <w:lang w:eastAsia="en-GB"/>
        </w:rPr>
        <w:t>C</w:t>
      </w:r>
      <w:r w:rsidR="005F0A0B" w:rsidRPr="00AA1015">
        <w:rPr>
          <w:rFonts w:eastAsia="Times New Roman" w:cstheme="minorHAnsi"/>
          <w:color w:val="000000"/>
          <w:sz w:val="24"/>
          <w:szCs w:val="24"/>
          <w:lang w:eastAsia="en-GB"/>
        </w:rPr>
        <w:t>ells were washed twice with pre-warmed starvation medium (140 mM NaCl, 1 mM CaCl</w:t>
      </w:r>
      <w:r w:rsidR="005F0A0B" w:rsidRPr="00AA1015">
        <w:rPr>
          <w:rFonts w:eastAsia="Times New Roman" w:cstheme="minorHAnsi"/>
          <w:color w:val="000000"/>
          <w:sz w:val="20"/>
          <w:szCs w:val="20"/>
          <w:vertAlign w:val="subscript"/>
          <w:lang w:eastAsia="en-GB"/>
        </w:rPr>
        <w:t>2</w:t>
      </w:r>
      <w:r w:rsidR="005F0A0B" w:rsidRPr="00AA1015">
        <w:rPr>
          <w:rFonts w:eastAsia="Times New Roman" w:cstheme="minorHAnsi"/>
          <w:color w:val="000000"/>
          <w:sz w:val="24"/>
          <w:szCs w:val="24"/>
          <w:lang w:eastAsia="en-GB"/>
        </w:rPr>
        <w:t>, 1 mM MgCl</w:t>
      </w:r>
      <w:r w:rsidR="005F0A0B" w:rsidRPr="00AA1015">
        <w:rPr>
          <w:rFonts w:eastAsia="Times New Roman" w:cstheme="minorHAnsi"/>
          <w:color w:val="000000"/>
          <w:sz w:val="20"/>
          <w:szCs w:val="20"/>
          <w:vertAlign w:val="subscript"/>
          <w:lang w:eastAsia="en-GB"/>
        </w:rPr>
        <w:t>2</w:t>
      </w:r>
      <w:r w:rsidR="005F0A0B" w:rsidRPr="00AA1015">
        <w:rPr>
          <w:rFonts w:eastAsia="Times New Roman" w:cstheme="minorHAnsi"/>
          <w:color w:val="000000"/>
          <w:sz w:val="24"/>
          <w:szCs w:val="24"/>
          <w:lang w:eastAsia="en-GB"/>
        </w:rPr>
        <w:t xml:space="preserve">, 5 mM Glucose, 20 mM Hepes, 5 mM KCl, pH 7.4) containing either 1% BSA or 1% dialysed FBS </w:t>
      </w:r>
    </w:p>
    <w:p w14:paraId="51EEC255" w14:textId="09D3591D" w:rsidR="009B22A2" w:rsidRPr="00AA1015" w:rsidRDefault="00885BDB" w:rsidP="00B36541">
      <w:pPr>
        <w:pStyle w:val="ListParagraph"/>
        <w:numPr>
          <w:ilvl w:val="0"/>
          <w:numId w:val="3"/>
        </w:numPr>
        <w:shd w:val="clear" w:color="auto" w:fill="FFFFFF"/>
        <w:spacing w:before="166" w:after="166" w:line="240" w:lineRule="auto"/>
        <w:rPr>
          <w:rFonts w:eastAsia="Times New Roman" w:cstheme="minorHAnsi"/>
          <w:color w:val="000000"/>
          <w:sz w:val="24"/>
          <w:szCs w:val="24"/>
          <w:lang w:eastAsia="en-GB"/>
        </w:rPr>
      </w:pPr>
      <w:r w:rsidRPr="00AA1015">
        <w:rPr>
          <w:rFonts w:eastAsia="Times New Roman" w:cstheme="minorHAnsi"/>
          <w:color w:val="000000"/>
          <w:sz w:val="24"/>
          <w:szCs w:val="24"/>
          <w:lang w:eastAsia="en-GB"/>
        </w:rPr>
        <w:t>Cells were incubated in</w:t>
      </w:r>
      <w:r w:rsidR="005F0A0B" w:rsidRPr="00AA1015">
        <w:rPr>
          <w:rFonts w:eastAsia="Times New Roman" w:cstheme="minorHAnsi"/>
          <w:color w:val="000000"/>
          <w:sz w:val="24"/>
          <w:szCs w:val="24"/>
          <w:lang w:eastAsia="en-GB"/>
        </w:rPr>
        <w:t xml:space="preserve"> this medium for 60 min</w:t>
      </w:r>
      <w:r w:rsidRPr="00AA1015">
        <w:rPr>
          <w:rFonts w:eastAsia="Times New Roman" w:cstheme="minorHAnsi"/>
          <w:color w:val="000000"/>
          <w:sz w:val="24"/>
          <w:szCs w:val="24"/>
          <w:lang w:eastAsia="en-GB"/>
        </w:rPr>
        <w:t xml:space="preserve"> at 37 </w:t>
      </w:r>
      <w:r w:rsidRPr="00AA1015">
        <w:rPr>
          <w:rFonts w:eastAsia="Times New Roman" w:cstheme="minorHAnsi"/>
          <w:color w:val="000000"/>
          <w:sz w:val="24"/>
          <w:szCs w:val="24"/>
          <w:vertAlign w:val="superscript"/>
          <w:lang w:eastAsia="en-GB"/>
        </w:rPr>
        <w:t>o</w:t>
      </w:r>
      <w:r w:rsidRPr="00AA1015">
        <w:rPr>
          <w:rFonts w:eastAsia="Times New Roman" w:cstheme="minorHAnsi"/>
          <w:color w:val="000000"/>
          <w:sz w:val="24"/>
          <w:szCs w:val="24"/>
          <w:lang w:eastAsia="en-GB"/>
        </w:rPr>
        <w:t>C in tissue culture incubator</w:t>
      </w:r>
      <w:r w:rsidR="005F0A0B" w:rsidRPr="00AA1015">
        <w:rPr>
          <w:rFonts w:eastAsia="Times New Roman" w:cstheme="minorHAnsi"/>
          <w:color w:val="000000"/>
          <w:sz w:val="24"/>
          <w:szCs w:val="24"/>
          <w:lang w:eastAsia="en-GB"/>
        </w:rPr>
        <w:t xml:space="preserve">. </w:t>
      </w:r>
    </w:p>
    <w:p w14:paraId="4FA21C68" w14:textId="450FC2EB" w:rsidR="009B22A2" w:rsidRPr="00AA1015" w:rsidRDefault="005F0A0B" w:rsidP="00B36541">
      <w:pPr>
        <w:pStyle w:val="ListParagraph"/>
        <w:numPr>
          <w:ilvl w:val="0"/>
          <w:numId w:val="3"/>
        </w:numPr>
        <w:shd w:val="clear" w:color="auto" w:fill="FFFFFF"/>
        <w:spacing w:before="166" w:after="166" w:line="240" w:lineRule="auto"/>
        <w:rPr>
          <w:rFonts w:eastAsia="Times New Roman" w:cstheme="minorHAnsi"/>
          <w:color w:val="000000"/>
          <w:sz w:val="24"/>
          <w:szCs w:val="24"/>
          <w:lang w:eastAsia="en-GB"/>
        </w:rPr>
      </w:pPr>
      <w:r w:rsidRPr="00AA1015">
        <w:rPr>
          <w:rFonts w:eastAsia="Times New Roman" w:cstheme="minorHAnsi"/>
          <w:color w:val="000000"/>
          <w:sz w:val="24"/>
          <w:szCs w:val="24"/>
          <w:lang w:eastAsia="en-GB"/>
        </w:rPr>
        <w:t xml:space="preserve">At the end of 60 min, the medium for HEK-293 cells was replaced with new starvation medium containing </w:t>
      </w:r>
      <w:r w:rsidR="00FA5A9C">
        <w:rPr>
          <w:rFonts w:eastAsia="Times New Roman" w:cstheme="minorHAnsi"/>
          <w:color w:val="000000"/>
          <w:sz w:val="24"/>
          <w:szCs w:val="24"/>
          <w:lang w:eastAsia="en-GB"/>
        </w:rPr>
        <w:t>1.5X</w:t>
      </w:r>
      <w:r w:rsidRPr="00AA1015">
        <w:rPr>
          <w:rFonts w:eastAsia="Times New Roman" w:cstheme="minorHAnsi"/>
          <w:color w:val="000000"/>
          <w:sz w:val="24"/>
          <w:szCs w:val="24"/>
          <w:lang w:eastAsia="en-GB"/>
        </w:rPr>
        <w:t xml:space="preserve"> solution of MEM amino acid solution (50X stock, containing the following amino acids in one letter code R, C, H, I, L, K, M, F, T, W, Y, V, and sold by LifeTechnologies), </w:t>
      </w:r>
    </w:p>
    <w:p w14:paraId="1928A058" w14:textId="73DAC89C" w:rsidR="009B22A2" w:rsidRPr="00AA1015" w:rsidRDefault="00E802BB" w:rsidP="00B36541">
      <w:pPr>
        <w:pStyle w:val="ListParagraph"/>
        <w:numPr>
          <w:ilvl w:val="0"/>
          <w:numId w:val="3"/>
        </w:numPr>
        <w:shd w:val="clear" w:color="auto" w:fill="FFFFFF"/>
        <w:spacing w:before="166" w:after="166" w:line="240" w:lineRule="auto"/>
        <w:rPr>
          <w:rFonts w:eastAsia="Times New Roman" w:cstheme="minorHAnsi"/>
          <w:color w:val="000000"/>
          <w:sz w:val="24"/>
          <w:szCs w:val="24"/>
          <w:lang w:eastAsia="en-GB"/>
        </w:rPr>
      </w:pPr>
      <w:r w:rsidRPr="00AA1015">
        <w:rPr>
          <w:rFonts w:eastAsia="Times New Roman" w:cstheme="minorHAnsi"/>
          <w:color w:val="000000"/>
          <w:sz w:val="24"/>
          <w:szCs w:val="24"/>
          <w:lang w:eastAsia="en-GB"/>
        </w:rPr>
        <w:t>Cells were</w:t>
      </w:r>
      <w:r w:rsidR="005F0A0B" w:rsidRPr="00AA1015">
        <w:rPr>
          <w:rFonts w:eastAsia="Times New Roman" w:cstheme="minorHAnsi"/>
          <w:color w:val="000000"/>
          <w:sz w:val="24"/>
          <w:szCs w:val="24"/>
          <w:lang w:eastAsia="en-GB"/>
        </w:rPr>
        <w:t xml:space="preserve"> incubated in this solution for the indicated times</w:t>
      </w:r>
      <w:r w:rsidRPr="00AA1015">
        <w:rPr>
          <w:rFonts w:eastAsia="Times New Roman" w:cstheme="minorHAnsi"/>
          <w:color w:val="000000"/>
          <w:sz w:val="24"/>
          <w:szCs w:val="24"/>
          <w:lang w:eastAsia="en-GB"/>
        </w:rPr>
        <w:t>, typically 10’, 20’, 30’, 45’, 60’, 75’, 90’</w:t>
      </w:r>
      <w:r w:rsidR="005F0A0B" w:rsidRPr="00AA1015">
        <w:rPr>
          <w:rFonts w:eastAsia="Times New Roman" w:cstheme="minorHAnsi"/>
          <w:color w:val="000000"/>
          <w:sz w:val="24"/>
          <w:szCs w:val="24"/>
          <w:lang w:eastAsia="en-GB"/>
        </w:rPr>
        <w:t>.</w:t>
      </w:r>
    </w:p>
    <w:p w14:paraId="469C0C49" w14:textId="3EA3D14A" w:rsidR="009B22A2" w:rsidRPr="00AA1015" w:rsidRDefault="005F0A0B" w:rsidP="00B36541">
      <w:pPr>
        <w:pStyle w:val="ListParagraph"/>
        <w:numPr>
          <w:ilvl w:val="0"/>
          <w:numId w:val="3"/>
        </w:numPr>
        <w:shd w:val="clear" w:color="auto" w:fill="FFFFFF"/>
        <w:spacing w:before="166" w:after="166" w:line="240" w:lineRule="auto"/>
        <w:rPr>
          <w:rFonts w:eastAsia="Times New Roman" w:cstheme="minorHAnsi"/>
          <w:color w:val="000000"/>
          <w:sz w:val="24"/>
          <w:szCs w:val="24"/>
          <w:lang w:eastAsia="en-GB"/>
        </w:rPr>
      </w:pPr>
      <w:r w:rsidRPr="00AA1015">
        <w:rPr>
          <w:rFonts w:eastAsia="Times New Roman" w:cstheme="minorHAnsi"/>
          <w:color w:val="000000"/>
          <w:sz w:val="24"/>
          <w:szCs w:val="24"/>
          <w:lang w:eastAsia="en-GB"/>
        </w:rPr>
        <w:t xml:space="preserve"> For HAP-1 cells, the starvation medium was replaced with new starvation medium containing 1 mM glutamine, MEM amino acids as above, 2X solution of NE amino acids (100X stock, containing the following amino acids in one letter code G, A, N, D, E, P, S and sold by LifeTechnologies), insulin (1:500 dilution of liquid supplement at 9–11 mg/ml sold by Sigma-Aldrich) and EGF (20 ng/ml). </w:t>
      </w:r>
    </w:p>
    <w:p w14:paraId="6B902ED3" w14:textId="2EA9E26B" w:rsidR="005F0A0B" w:rsidRPr="00AA1015" w:rsidRDefault="005F0A0B" w:rsidP="00B36541">
      <w:pPr>
        <w:pStyle w:val="ListParagraph"/>
        <w:numPr>
          <w:ilvl w:val="0"/>
          <w:numId w:val="3"/>
        </w:numPr>
        <w:pBdr>
          <w:bottom w:val="double" w:sz="6" w:space="1" w:color="auto"/>
        </w:pBdr>
        <w:shd w:val="clear" w:color="auto" w:fill="FFFFFF"/>
        <w:spacing w:before="166" w:after="166" w:line="240" w:lineRule="auto"/>
        <w:rPr>
          <w:rFonts w:eastAsia="Times New Roman" w:cstheme="minorHAnsi"/>
          <w:color w:val="000000"/>
          <w:sz w:val="24"/>
          <w:szCs w:val="24"/>
          <w:lang w:eastAsia="en-GB"/>
        </w:rPr>
      </w:pPr>
      <w:r w:rsidRPr="00AA1015">
        <w:rPr>
          <w:rFonts w:eastAsia="Times New Roman" w:cstheme="minorHAnsi"/>
          <w:color w:val="000000"/>
          <w:sz w:val="24"/>
          <w:szCs w:val="24"/>
          <w:lang w:eastAsia="en-GB"/>
        </w:rPr>
        <w:t xml:space="preserve">In some experiments using </w:t>
      </w:r>
      <w:r w:rsidR="002668C9">
        <w:rPr>
          <w:rFonts w:eastAsia="Times New Roman" w:cstheme="minorHAnsi"/>
          <w:color w:val="000000"/>
          <w:sz w:val="24"/>
          <w:szCs w:val="24"/>
          <w:lang w:eastAsia="en-GB"/>
        </w:rPr>
        <w:t>a</w:t>
      </w:r>
      <w:r w:rsidRPr="00AA1015">
        <w:rPr>
          <w:rFonts w:eastAsia="Times New Roman" w:cstheme="minorHAnsi"/>
          <w:color w:val="000000"/>
          <w:sz w:val="24"/>
          <w:szCs w:val="24"/>
          <w:lang w:eastAsia="en-GB"/>
        </w:rPr>
        <w:t xml:space="preserve"> fluorescent</w:t>
      </w:r>
      <w:r w:rsidR="002668C9">
        <w:rPr>
          <w:rFonts w:eastAsia="Times New Roman" w:cstheme="minorHAnsi"/>
          <w:color w:val="000000"/>
          <w:sz w:val="24"/>
          <w:szCs w:val="24"/>
          <w:lang w:eastAsia="en-GB"/>
        </w:rPr>
        <w:t xml:space="preserve"> amino acid</w:t>
      </w:r>
      <w:r w:rsidRPr="00AA1015">
        <w:rPr>
          <w:rFonts w:eastAsia="Times New Roman" w:cstheme="minorHAnsi"/>
          <w:color w:val="000000"/>
          <w:sz w:val="24"/>
          <w:szCs w:val="24"/>
          <w:lang w:eastAsia="en-GB"/>
        </w:rPr>
        <w:t xml:space="preserve"> analogue, we also added 0.4 mM</w:t>
      </w:r>
      <w:r w:rsidR="001A3368" w:rsidRPr="00AA1015">
        <w:rPr>
          <w:rFonts w:eastAsia="Times New Roman" w:cstheme="minorHAnsi"/>
          <w:color w:val="000000"/>
          <w:sz w:val="24"/>
          <w:szCs w:val="24"/>
          <w:lang w:eastAsia="en-GB"/>
        </w:rPr>
        <w:t xml:space="preserve"> arginine to the above solution</w:t>
      </w:r>
    </w:p>
    <w:p w14:paraId="15613A7C" w14:textId="1A0DE9BD" w:rsidR="001A3368" w:rsidRPr="00AA1015" w:rsidRDefault="001A3368" w:rsidP="00AA1015">
      <w:pPr>
        <w:pBdr>
          <w:bottom w:val="double" w:sz="6" w:space="1" w:color="auto"/>
        </w:pBdr>
        <w:shd w:val="clear" w:color="auto" w:fill="FFFFFF"/>
        <w:spacing w:before="166" w:after="166" w:line="240" w:lineRule="auto"/>
        <w:ind w:left="420"/>
        <w:rPr>
          <w:rFonts w:ascii="Times New Roman" w:eastAsia="Times New Roman" w:hAnsi="Times New Roman" w:cs="Times New Roman"/>
          <w:color w:val="000000"/>
          <w:sz w:val="24"/>
          <w:szCs w:val="24"/>
          <w:lang w:eastAsia="en-GB"/>
        </w:rPr>
      </w:pPr>
    </w:p>
    <w:p w14:paraId="4E0D54D4" w14:textId="0181F477" w:rsidR="00FC7C53" w:rsidRPr="0009348B" w:rsidRDefault="00FC7C53" w:rsidP="009B22A2">
      <w:pPr>
        <w:shd w:val="clear" w:color="auto" w:fill="FFFFFF"/>
        <w:spacing w:before="166" w:after="166" w:line="240" w:lineRule="auto"/>
        <w:rPr>
          <w:rFonts w:eastAsia="Times New Roman" w:cstheme="minorHAnsi"/>
          <w:b/>
          <w:color w:val="000000"/>
          <w:sz w:val="24"/>
          <w:szCs w:val="24"/>
          <w:lang w:eastAsia="en-GB"/>
        </w:rPr>
      </w:pPr>
      <w:r w:rsidRPr="0009348B">
        <w:rPr>
          <w:rFonts w:eastAsia="Times New Roman" w:cstheme="minorHAnsi"/>
          <w:color w:val="000000"/>
          <w:sz w:val="24"/>
          <w:szCs w:val="24"/>
          <w:lang w:eastAsia="en-GB"/>
        </w:rPr>
        <w:lastRenderedPageBreak/>
        <w:t xml:space="preserve"> </w:t>
      </w:r>
      <w:r w:rsidR="00F97B49">
        <w:rPr>
          <w:rFonts w:eastAsia="Times New Roman" w:cstheme="minorHAnsi"/>
          <w:b/>
          <w:color w:val="000000"/>
          <w:sz w:val="24"/>
          <w:szCs w:val="24"/>
          <w:lang w:eastAsia="en-GB"/>
        </w:rPr>
        <w:t>Extended Protocol:</w:t>
      </w:r>
    </w:p>
    <w:p w14:paraId="707C222D" w14:textId="77777777" w:rsidR="00AD43AD" w:rsidRPr="0009348B" w:rsidRDefault="00AD43AD" w:rsidP="009B22A2">
      <w:pPr>
        <w:spacing w:before="75" w:after="0" w:line="360" w:lineRule="auto"/>
        <w:jc w:val="both"/>
        <w:textAlignment w:val="baseline"/>
        <w:rPr>
          <w:rFonts w:eastAsia="Times New Roman" w:cstheme="minorHAnsi"/>
          <w:b/>
          <w:bCs/>
          <w:color w:val="000000"/>
          <w:sz w:val="24"/>
          <w:szCs w:val="24"/>
          <w:lang w:eastAsia="en-GB"/>
        </w:rPr>
      </w:pPr>
    </w:p>
    <w:p w14:paraId="65381E64" w14:textId="1FEF4014" w:rsidR="00AD43AD" w:rsidRPr="0009348B" w:rsidRDefault="009C0475" w:rsidP="00AD43AD">
      <w:pPr>
        <w:pStyle w:val="NoSpacing"/>
        <w:numPr>
          <w:ilvl w:val="0"/>
          <w:numId w:val="5"/>
        </w:numPr>
        <w:rPr>
          <w:rFonts w:cstheme="minorHAnsi"/>
          <w:sz w:val="24"/>
          <w:szCs w:val="24"/>
          <w:lang w:eastAsia="en-GB"/>
        </w:rPr>
      </w:pPr>
      <w:r>
        <w:rPr>
          <w:rFonts w:cstheme="minorHAnsi"/>
          <w:sz w:val="24"/>
          <w:szCs w:val="24"/>
          <w:shd w:val="clear" w:color="auto" w:fill="FFFFFF"/>
        </w:rPr>
        <w:t>Pre-warm</w:t>
      </w:r>
      <w:r w:rsidR="00AD43AD" w:rsidRPr="0009348B">
        <w:rPr>
          <w:rFonts w:cstheme="minorHAnsi"/>
          <w:sz w:val="24"/>
          <w:szCs w:val="24"/>
          <w:shd w:val="clear" w:color="auto" w:fill="FFFFFF"/>
        </w:rPr>
        <w:t xml:space="preserve"> the starvation medium at 37</w:t>
      </w:r>
      <w:r w:rsidR="005E283C" w:rsidRPr="0009348B">
        <w:rPr>
          <w:rFonts w:cstheme="minorHAnsi"/>
          <w:sz w:val="24"/>
          <w:szCs w:val="24"/>
          <w:shd w:val="clear" w:color="auto" w:fill="FFFFFF"/>
        </w:rPr>
        <w:t>°C</w:t>
      </w:r>
      <w:r w:rsidR="00AD43AD" w:rsidRPr="0009348B">
        <w:rPr>
          <w:rFonts w:cstheme="minorHAnsi"/>
          <w:sz w:val="24"/>
          <w:szCs w:val="24"/>
          <w:shd w:val="clear" w:color="auto" w:fill="FFFFFF"/>
        </w:rPr>
        <w:t xml:space="preserve"> a</w:t>
      </w:r>
      <w:r w:rsidR="00320916">
        <w:rPr>
          <w:rFonts w:cstheme="minorHAnsi"/>
          <w:sz w:val="24"/>
          <w:szCs w:val="24"/>
          <w:shd w:val="clear" w:color="auto" w:fill="FFFFFF"/>
        </w:rPr>
        <w:t xml:space="preserve">nd wash twice the cells </w:t>
      </w:r>
      <w:r w:rsidR="00D41315">
        <w:rPr>
          <w:rFonts w:cstheme="minorHAnsi"/>
          <w:sz w:val="24"/>
          <w:szCs w:val="24"/>
          <w:shd w:val="clear" w:color="auto" w:fill="FFFFFF"/>
        </w:rPr>
        <w:t xml:space="preserve">(2ml/6well, or adjust accordingly). The </w:t>
      </w:r>
      <w:r w:rsidR="00320916">
        <w:rPr>
          <w:rFonts w:cstheme="minorHAnsi"/>
          <w:sz w:val="24"/>
          <w:szCs w:val="24"/>
          <w:shd w:val="clear" w:color="auto" w:fill="FFFFFF"/>
        </w:rPr>
        <w:t xml:space="preserve">washes are </w:t>
      </w:r>
      <w:r w:rsidR="00A42117">
        <w:rPr>
          <w:rFonts w:cstheme="minorHAnsi"/>
          <w:sz w:val="24"/>
          <w:szCs w:val="24"/>
          <w:shd w:val="clear" w:color="auto" w:fill="FFFFFF"/>
        </w:rPr>
        <w:t>quick</w:t>
      </w:r>
      <w:r w:rsidR="00320916">
        <w:rPr>
          <w:rFonts w:cstheme="minorHAnsi"/>
          <w:sz w:val="24"/>
          <w:szCs w:val="24"/>
          <w:shd w:val="clear" w:color="auto" w:fill="FFFFFF"/>
        </w:rPr>
        <w:t xml:space="preserve">, and involve just the change of medium. </w:t>
      </w:r>
      <w:r w:rsidR="00DD244E">
        <w:rPr>
          <w:rFonts w:cstheme="minorHAnsi"/>
          <w:sz w:val="24"/>
          <w:szCs w:val="24"/>
          <w:shd w:val="clear" w:color="auto" w:fill="FFFFFF"/>
        </w:rPr>
        <w:t>The aim of the wash is to ensure that no amino acids have remained from the DMEM.</w:t>
      </w:r>
    </w:p>
    <w:p w14:paraId="34F2E0E2" w14:textId="77777777" w:rsidR="0009348B" w:rsidRPr="0009348B" w:rsidRDefault="0009348B" w:rsidP="0009348B">
      <w:pPr>
        <w:pStyle w:val="NoSpacing"/>
        <w:ind w:left="720"/>
        <w:rPr>
          <w:rFonts w:cstheme="minorHAnsi"/>
          <w:sz w:val="24"/>
          <w:szCs w:val="24"/>
          <w:lang w:eastAsia="en-GB"/>
        </w:rPr>
      </w:pPr>
    </w:p>
    <w:p w14:paraId="64AA0FEC" w14:textId="2AA69E9B" w:rsidR="00AD43AD" w:rsidRPr="0009348B" w:rsidRDefault="00AD43AD" w:rsidP="00AD43AD">
      <w:pPr>
        <w:pStyle w:val="NoSpacing"/>
        <w:numPr>
          <w:ilvl w:val="0"/>
          <w:numId w:val="5"/>
        </w:numPr>
        <w:rPr>
          <w:rFonts w:cstheme="minorHAnsi"/>
          <w:sz w:val="24"/>
          <w:szCs w:val="24"/>
          <w:lang w:eastAsia="en-GB"/>
        </w:rPr>
      </w:pPr>
      <w:r w:rsidRPr="0009348B">
        <w:rPr>
          <w:rFonts w:cstheme="minorHAnsi"/>
          <w:sz w:val="24"/>
          <w:szCs w:val="24"/>
          <w:shd w:val="clear" w:color="auto" w:fill="FFFFFF"/>
        </w:rPr>
        <w:t xml:space="preserve">Incubate the cells </w:t>
      </w:r>
      <w:r w:rsidR="00320916">
        <w:rPr>
          <w:rFonts w:cstheme="minorHAnsi"/>
          <w:sz w:val="24"/>
          <w:szCs w:val="24"/>
          <w:shd w:val="clear" w:color="auto" w:fill="FFFFFF"/>
        </w:rPr>
        <w:t xml:space="preserve">with </w:t>
      </w:r>
      <w:r w:rsidR="00FA5A9C">
        <w:rPr>
          <w:rFonts w:cstheme="minorHAnsi"/>
          <w:sz w:val="24"/>
          <w:szCs w:val="24"/>
          <w:shd w:val="clear" w:color="auto" w:fill="FFFFFF"/>
        </w:rPr>
        <w:t xml:space="preserve">fresh </w:t>
      </w:r>
      <w:r w:rsidR="00320916">
        <w:rPr>
          <w:rFonts w:cstheme="minorHAnsi"/>
          <w:sz w:val="24"/>
          <w:szCs w:val="24"/>
          <w:shd w:val="clear" w:color="auto" w:fill="FFFFFF"/>
        </w:rPr>
        <w:t>starvation medium for 1 hr in the incubator.</w:t>
      </w:r>
    </w:p>
    <w:p w14:paraId="6B31B80F" w14:textId="77777777" w:rsidR="0009348B" w:rsidRPr="0009348B" w:rsidRDefault="0009348B" w:rsidP="0009348B">
      <w:pPr>
        <w:pStyle w:val="NoSpacing"/>
        <w:ind w:left="720"/>
        <w:rPr>
          <w:rFonts w:cstheme="minorHAnsi"/>
          <w:sz w:val="24"/>
          <w:szCs w:val="24"/>
          <w:lang w:eastAsia="en-GB"/>
        </w:rPr>
      </w:pPr>
    </w:p>
    <w:p w14:paraId="6D6F03CB" w14:textId="77777777" w:rsidR="0009348B" w:rsidRPr="0009348B" w:rsidRDefault="00555DA1" w:rsidP="00AD43AD">
      <w:pPr>
        <w:pStyle w:val="NoSpacing"/>
        <w:numPr>
          <w:ilvl w:val="0"/>
          <w:numId w:val="5"/>
        </w:numPr>
        <w:rPr>
          <w:rFonts w:cstheme="minorHAnsi"/>
          <w:sz w:val="24"/>
          <w:szCs w:val="24"/>
          <w:lang w:eastAsia="en-GB"/>
        </w:rPr>
      </w:pPr>
      <w:r w:rsidRPr="0009348B">
        <w:rPr>
          <w:rFonts w:cstheme="minorHAnsi"/>
          <w:sz w:val="24"/>
          <w:szCs w:val="24"/>
          <w:shd w:val="clear" w:color="auto" w:fill="FFFFFF"/>
        </w:rPr>
        <w:t>During this incubation, prepare the recovery solution</w:t>
      </w:r>
      <w:r w:rsidR="00320916">
        <w:rPr>
          <w:rFonts w:cstheme="minorHAnsi"/>
          <w:sz w:val="24"/>
          <w:szCs w:val="24"/>
          <w:shd w:val="clear" w:color="auto" w:fill="FFFFFF"/>
        </w:rPr>
        <w:t>.</w:t>
      </w:r>
    </w:p>
    <w:p w14:paraId="56F175C3" w14:textId="77777777" w:rsidR="00555DA1" w:rsidRPr="0009348B" w:rsidRDefault="0055311C" w:rsidP="0009348B">
      <w:pPr>
        <w:pStyle w:val="NoSpacing"/>
        <w:ind w:left="720"/>
        <w:rPr>
          <w:rFonts w:cstheme="minorHAnsi"/>
          <w:sz w:val="24"/>
          <w:szCs w:val="24"/>
          <w:lang w:eastAsia="en-GB"/>
        </w:rPr>
      </w:pPr>
      <w:r w:rsidRPr="0009348B">
        <w:rPr>
          <w:rFonts w:cstheme="minorHAnsi"/>
          <w:sz w:val="24"/>
          <w:szCs w:val="24"/>
          <w:shd w:val="clear" w:color="auto" w:fill="FFFFFF"/>
        </w:rPr>
        <w:t xml:space="preserve"> </w:t>
      </w:r>
    </w:p>
    <w:p w14:paraId="0908D7C9" w14:textId="0CA97856" w:rsidR="00245130" w:rsidRPr="00A42117" w:rsidRDefault="00AD43AD" w:rsidP="00A42117">
      <w:pPr>
        <w:pStyle w:val="NoSpacing"/>
        <w:numPr>
          <w:ilvl w:val="0"/>
          <w:numId w:val="5"/>
        </w:numPr>
        <w:rPr>
          <w:rFonts w:cstheme="minorHAnsi"/>
          <w:sz w:val="24"/>
          <w:szCs w:val="24"/>
          <w:lang w:eastAsia="en-GB"/>
        </w:rPr>
      </w:pPr>
      <w:r w:rsidRPr="0009348B">
        <w:rPr>
          <w:rFonts w:cstheme="minorHAnsi"/>
          <w:sz w:val="24"/>
          <w:szCs w:val="24"/>
          <w:shd w:val="clear" w:color="auto" w:fill="FFFFFF"/>
        </w:rPr>
        <w:t>At the end of the incubation period aspirate the starvation medium, and add the recovery solution</w:t>
      </w:r>
      <w:r w:rsidR="009C0475">
        <w:rPr>
          <w:rFonts w:cstheme="minorHAnsi"/>
          <w:sz w:val="24"/>
          <w:szCs w:val="24"/>
          <w:shd w:val="clear" w:color="auto" w:fill="FFFFFF"/>
        </w:rPr>
        <w:t xml:space="preserve"> </w:t>
      </w:r>
      <w:r w:rsidR="001A3368">
        <w:rPr>
          <w:rFonts w:cstheme="minorHAnsi"/>
          <w:sz w:val="24"/>
          <w:szCs w:val="24"/>
          <w:shd w:val="clear" w:color="auto" w:fill="FFFFFF"/>
        </w:rPr>
        <w:t>for the appropriate time points (2mls/ 6well, or adjust accordingly).</w:t>
      </w:r>
    </w:p>
    <w:p w14:paraId="5C7A2EDE" w14:textId="77777777" w:rsidR="00A42117" w:rsidRPr="00A42117" w:rsidRDefault="00A42117" w:rsidP="00A42117">
      <w:pPr>
        <w:pStyle w:val="NoSpacing"/>
        <w:ind w:left="720"/>
        <w:rPr>
          <w:rFonts w:cstheme="minorHAnsi"/>
          <w:sz w:val="24"/>
          <w:szCs w:val="24"/>
          <w:lang w:eastAsia="en-GB"/>
        </w:rPr>
      </w:pPr>
    </w:p>
    <w:p w14:paraId="334AE88D" w14:textId="77777777" w:rsidR="00245130" w:rsidRPr="0009348B" w:rsidRDefault="001A3368" w:rsidP="00AD43AD">
      <w:pPr>
        <w:pStyle w:val="NoSpacing"/>
        <w:numPr>
          <w:ilvl w:val="0"/>
          <w:numId w:val="5"/>
        </w:numPr>
        <w:rPr>
          <w:rFonts w:cstheme="minorHAnsi"/>
          <w:sz w:val="24"/>
          <w:szCs w:val="24"/>
          <w:lang w:eastAsia="en-GB"/>
        </w:rPr>
      </w:pPr>
      <w:r>
        <w:rPr>
          <w:rFonts w:cstheme="minorHAnsi"/>
          <w:sz w:val="24"/>
          <w:szCs w:val="24"/>
          <w:lang w:eastAsia="en-GB"/>
        </w:rPr>
        <w:t>Fix or lyse the cells according to the output assay.</w:t>
      </w:r>
    </w:p>
    <w:p w14:paraId="5BC83B58" w14:textId="77777777" w:rsidR="001A3368" w:rsidRDefault="001A3368" w:rsidP="009B22A2">
      <w:pPr>
        <w:spacing w:before="75" w:after="0" w:line="360" w:lineRule="auto"/>
        <w:jc w:val="both"/>
        <w:textAlignment w:val="baseline"/>
        <w:rPr>
          <w:rFonts w:eastAsia="Times New Roman" w:cstheme="minorHAnsi"/>
          <w:b/>
          <w:bCs/>
          <w:color w:val="000000"/>
          <w:sz w:val="24"/>
          <w:szCs w:val="24"/>
          <w:lang w:eastAsia="en-GB"/>
        </w:rPr>
      </w:pPr>
    </w:p>
    <w:p w14:paraId="2B997BCE" w14:textId="77777777" w:rsidR="009B22A2" w:rsidRPr="0009348B" w:rsidRDefault="009B22A2" w:rsidP="009B22A2">
      <w:pPr>
        <w:spacing w:before="75" w:after="0" w:line="360" w:lineRule="auto"/>
        <w:jc w:val="both"/>
        <w:textAlignment w:val="baseline"/>
        <w:rPr>
          <w:rFonts w:eastAsia="Times New Roman" w:cstheme="minorHAnsi"/>
          <w:color w:val="000000"/>
          <w:sz w:val="24"/>
          <w:szCs w:val="24"/>
          <w:lang w:eastAsia="en-GB"/>
        </w:rPr>
      </w:pPr>
      <w:r w:rsidRPr="0009348B">
        <w:rPr>
          <w:rFonts w:eastAsia="Times New Roman" w:cstheme="minorHAnsi"/>
          <w:b/>
          <w:bCs/>
          <w:color w:val="000000"/>
          <w:sz w:val="24"/>
          <w:szCs w:val="24"/>
          <w:lang w:eastAsia="en-GB"/>
        </w:rPr>
        <w:t>Solutions:</w:t>
      </w:r>
    </w:p>
    <w:p w14:paraId="3A2F69B3" w14:textId="009096A7" w:rsidR="00483F0D" w:rsidRPr="0009348B" w:rsidRDefault="005C3041" w:rsidP="00AD43AD">
      <w:pPr>
        <w:pStyle w:val="NoSpacing"/>
        <w:numPr>
          <w:ilvl w:val="0"/>
          <w:numId w:val="7"/>
        </w:numPr>
        <w:rPr>
          <w:rFonts w:cstheme="minorHAnsi"/>
          <w:sz w:val="24"/>
          <w:szCs w:val="24"/>
          <w:lang w:eastAsia="en-GB"/>
        </w:rPr>
      </w:pPr>
      <w:r w:rsidRPr="0009348B">
        <w:rPr>
          <w:rFonts w:cstheme="minorHAnsi"/>
          <w:sz w:val="24"/>
          <w:szCs w:val="24"/>
          <w:lang w:eastAsia="en-GB"/>
        </w:rPr>
        <w:t xml:space="preserve"> </w:t>
      </w:r>
      <w:r w:rsidR="009B22A2" w:rsidRPr="0009348B">
        <w:rPr>
          <w:rFonts w:cstheme="minorHAnsi"/>
          <w:sz w:val="24"/>
          <w:szCs w:val="24"/>
          <w:lang w:eastAsia="en-GB"/>
        </w:rPr>
        <w:t>Starvation solution</w:t>
      </w:r>
      <w:r w:rsidR="00AD43AD" w:rsidRPr="0009348B">
        <w:rPr>
          <w:rFonts w:cstheme="minorHAnsi"/>
          <w:sz w:val="24"/>
          <w:szCs w:val="24"/>
          <w:lang w:eastAsia="en-GB"/>
        </w:rPr>
        <w:t>:</w:t>
      </w:r>
      <w:r w:rsidR="00ED6C2B" w:rsidRPr="0009348B">
        <w:rPr>
          <w:rFonts w:cstheme="minorHAnsi"/>
          <w:sz w:val="24"/>
          <w:szCs w:val="24"/>
          <w:lang w:eastAsia="en-GB"/>
        </w:rPr>
        <w:t xml:space="preserve"> </w:t>
      </w:r>
      <w:r w:rsidR="009B22A2" w:rsidRPr="0009348B">
        <w:rPr>
          <w:rFonts w:cstheme="minorHAnsi"/>
          <w:sz w:val="24"/>
          <w:szCs w:val="24"/>
          <w:lang w:eastAsia="en-GB"/>
        </w:rPr>
        <w:t>140 mM NaCl, 1 mM CaCl</w:t>
      </w:r>
      <w:r w:rsidR="009B22A2" w:rsidRPr="0009348B">
        <w:rPr>
          <w:rFonts w:cstheme="minorHAnsi"/>
          <w:sz w:val="24"/>
          <w:szCs w:val="24"/>
          <w:vertAlign w:val="subscript"/>
          <w:lang w:eastAsia="en-GB"/>
        </w:rPr>
        <w:t>2</w:t>
      </w:r>
      <w:r w:rsidR="009B22A2" w:rsidRPr="0009348B">
        <w:rPr>
          <w:rFonts w:cstheme="minorHAnsi"/>
          <w:sz w:val="24"/>
          <w:szCs w:val="24"/>
          <w:lang w:eastAsia="en-GB"/>
        </w:rPr>
        <w:t>, 1 mM MgCl</w:t>
      </w:r>
      <w:r w:rsidR="009B22A2" w:rsidRPr="0009348B">
        <w:rPr>
          <w:rFonts w:cstheme="minorHAnsi"/>
          <w:sz w:val="24"/>
          <w:szCs w:val="24"/>
          <w:vertAlign w:val="subscript"/>
          <w:lang w:eastAsia="en-GB"/>
        </w:rPr>
        <w:t>2</w:t>
      </w:r>
      <w:r w:rsidR="009B22A2" w:rsidRPr="0009348B">
        <w:rPr>
          <w:rFonts w:cstheme="minorHAnsi"/>
          <w:sz w:val="24"/>
          <w:szCs w:val="24"/>
          <w:lang w:eastAsia="en-GB"/>
        </w:rPr>
        <w:t>, 5 mM Glucose, 20 mM Hepes, 5 mM KCl, pH 7.4</w:t>
      </w:r>
      <w:r w:rsidR="005C5702">
        <w:rPr>
          <w:rFonts w:cstheme="minorHAnsi"/>
          <w:sz w:val="24"/>
          <w:szCs w:val="24"/>
          <w:lang w:eastAsia="en-GB"/>
        </w:rPr>
        <w:t>. More specifically:</w:t>
      </w:r>
      <w:r w:rsidR="00483F0D" w:rsidRPr="0009348B">
        <w:rPr>
          <w:rFonts w:cstheme="minorHAnsi"/>
          <w:sz w:val="24"/>
          <w:szCs w:val="24"/>
          <w:lang w:eastAsia="en-GB"/>
        </w:rPr>
        <w:t xml:space="preserve"> </w:t>
      </w:r>
    </w:p>
    <w:p w14:paraId="6117D7C1" w14:textId="6BFD877F" w:rsidR="00913E88" w:rsidRPr="0009348B" w:rsidRDefault="00483F0D" w:rsidP="005C5702">
      <w:pPr>
        <w:pStyle w:val="NoSpacing"/>
        <w:ind w:left="720"/>
        <w:rPr>
          <w:rFonts w:cstheme="minorHAnsi"/>
          <w:sz w:val="24"/>
          <w:szCs w:val="24"/>
          <w:lang w:eastAsia="en-GB"/>
        </w:rPr>
      </w:pPr>
      <w:r w:rsidRPr="0009348B">
        <w:rPr>
          <w:rFonts w:cstheme="minorHAnsi"/>
          <w:sz w:val="24"/>
          <w:szCs w:val="24"/>
          <w:lang w:eastAsia="en-GB"/>
        </w:rPr>
        <w:t>28 ml from 5</w:t>
      </w:r>
      <w:r w:rsidR="005C5702">
        <w:rPr>
          <w:rFonts w:cstheme="minorHAnsi"/>
          <w:sz w:val="24"/>
          <w:szCs w:val="24"/>
          <w:lang w:eastAsia="en-GB"/>
        </w:rPr>
        <w:t xml:space="preserve"> </w:t>
      </w:r>
      <w:r w:rsidRPr="0009348B">
        <w:rPr>
          <w:rFonts w:cstheme="minorHAnsi"/>
          <w:sz w:val="24"/>
          <w:szCs w:val="24"/>
          <w:lang w:eastAsia="en-GB"/>
        </w:rPr>
        <w:t>M NaCl, 1 ml from 1</w:t>
      </w:r>
      <w:r w:rsidR="005C5702">
        <w:rPr>
          <w:rFonts w:cstheme="minorHAnsi"/>
          <w:sz w:val="24"/>
          <w:szCs w:val="24"/>
          <w:lang w:eastAsia="en-GB"/>
        </w:rPr>
        <w:t xml:space="preserve"> </w:t>
      </w:r>
      <w:r w:rsidRPr="0009348B">
        <w:rPr>
          <w:rFonts w:cstheme="minorHAnsi"/>
          <w:sz w:val="24"/>
          <w:szCs w:val="24"/>
          <w:lang w:eastAsia="en-GB"/>
        </w:rPr>
        <w:t>M CaCl</w:t>
      </w:r>
      <w:r w:rsidRPr="0009348B">
        <w:rPr>
          <w:rFonts w:cstheme="minorHAnsi"/>
          <w:sz w:val="24"/>
          <w:szCs w:val="24"/>
          <w:vertAlign w:val="subscript"/>
          <w:lang w:eastAsia="en-GB"/>
        </w:rPr>
        <w:t>2</w:t>
      </w:r>
      <w:r w:rsidRPr="0009348B">
        <w:rPr>
          <w:rFonts w:cstheme="minorHAnsi"/>
          <w:sz w:val="24"/>
          <w:szCs w:val="24"/>
          <w:lang w:eastAsia="en-GB"/>
        </w:rPr>
        <w:t>, 1ml from 1</w:t>
      </w:r>
      <w:r w:rsidR="005C5702">
        <w:rPr>
          <w:rFonts w:cstheme="minorHAnsi"/>
          <w:sz w:val="24"/>
          <w:szCs w:val="24"/>
          <w:lang w:eastAsia="en-GB"/>
        </w:rPr>
        <w:t xml:space="preserve"> </w:t>
      </w:r>
      <w:r w:rsidRPr="0009348B">
        <w:rPr>
          <w:rFonts w:cstheme="minorHAnsi"/>
          <w:sz w:val="24"/>
          <w:szCs w:val="24"/>
          <w:lang w:eastAsia="en-GB"/>
        </w:rPr>
        <w:t>M MgCl</w:t>
      </w:r>
      <w:r w:rsidRPr="0009348B">
        <w:rPr>
          <w:rFonts w:cstheme="minorHAnsi"/>
          <w:sz w:val="24"/>
          <w:szCs w:val="24"/>
          <w:vertAlign w:val="subscript"/>
          <w:lang w:eastAsia="en-GB"/>
        </w:rPr>
        <w:t>2</w:t>
      </w:r>
      <w:r w:rsidRPr="0009348B">
        <w:rPr>
          <w:rFonts w:cstheme="minorHAnsi"/>
          <w:sz w:val="24"/>
          <w:szCs w:val="24"/>
          <w:lang w:eastAsia="en-GB"/>
        </w:rPr>
        <w:t>, 5.5</w:t>
      </w:r>
      <w:r w:rsidR="005C5702">
        <w:rPr>
          <w:rFonts w:cstheme="minorHAnsi"/>
          <w:sz w:val="24"/>
          <w:szCs w:val="24"/>
          <w:lang w:eastAsia="en-GB"/>
        </w:rPr>
        <w:t xml:space="preserve"> </w:t>
      </w:r>
      <w:r w:rsidRPr="0009348B">
        <w:rPr>
          <w:rFonts w:cstheme="minorHAnsi"/>
          <w:sz w:val="24"/>
          <w:szCs w:val="24"/>
          <w:lang w:eastAsia="en-GB"/>
        </w:rPr>
        <w:t>ml from</w:t>
      </w:r>
      <w:r w:rsidR="005C5702">
        <w:rPr>
          <w:rFonts w:cstheme="minorHAnsi"/>
          <w:sz w:val="24"/>
          <w:szCs w:val="24"/>
          <w:lang w:eastAsia="en-GB"/>
        </w:rPr>
        <w:t xml:space="preserve"> </w:t>
      </w:r>
      <w:r w:rsidRPr="0009348B">
        <w:rPr>
          <w:rFonts w:cstheme="minorHAnsi"/>
          <w:sz w:val="24"/>
          <w:szCs w:val="24"/>
          <w:lang w:eastAsia="en-GB"/>
        </w:rPr>
        <w:t>1</w:t>
      </w:r>
      <w:r w:rsidR="005C5702">
        <w:rPr>
          <w:rFonts w:cstheme="minorHAnsi"/>
          <w:sz w:val="24"/>
          <w:szCs w:val="24"/>
          <w:lang w:eastAsia="en-GB"/>
        </w:rPr>
        <w:t xml:space="preserve"> </w:t>
      </w:r>
      <w:r w:rsidRPr="0009348B">
        <w:rPr>
          <w:rFonts w:cstheme="minorHAnsi"/>
          <w:sz w:val="24"/>
          <w:szCs w:val="24"/>
          <w:lang w:eastAsia="en-GB"/>
        </w:rPr>
        <w:t>M Glucose</w:t>
      </w:r>
      <w:r w:rsidR="00742DAA" w:rsidRPr="0009348B">
        <w:rPr>
          <w:rFonts w:cstheme="minorHAnsi"/>
          <w:sz w:val="24"/>
          <w:szCs w:val="24"/>
          <w:lang w:eastAsia="en-GB"/>
        </w:rPr>
        <w:t>, 20</w:t>
      </w:r>
      <w:r w:rsidR="005C5702">
        <w:rPr>
          <w:rFonts w:cstheme="minorHAnsi"/>
          <w:sz w:val="24"/>
          <w:szCs w:val="24"/>
          <w:lang w:eastAsia="en-GB"/>
        </w:rPr>
        <w:t xml:space="preserve"> </w:t>
      </w:r>
      <w:r w:rsidR="00742DAA" w:rsidRPr="0009348B">
        <w:rPr>
          <w:rFonts w:cstheme="minorHAnsi"/>
          <w:sz w:val="24"/>
          <w:szCs w:val="24"/>
          <w:lang w:eastAsia="en-GB"/>
        </w:rPr>
        <w:t>ml  from 1</w:t>
      </w:r>
      <w:r w:rsidR="005C5702">
        <w:rPr>
          <w:rFonts w:cstheme="minorHAnsi"/>
          <w:sz w:val="24"/>
          <w:szCs w:val="24"/>
          <w:lang w:eastAsia="en-GB"/>
        </w:rPr>
        <w:t xml:space="preserve"> </w:t>
      </w:r>
      <w:r w:rsidR="00742DAA" w:rsidRPr="0009348B">
        <w:rPr>
          <w:rFonts w:cstheme="minorHAnsi"/>
          <w:sz w:val="24"/>
          <w:szCs w:val="24"/>
          <w:lang w:eastAsia="en-GB"/>
        </w:rPr>
        <w:t xml:space="preserve">M Hepes </w:t>
      </w:r>
      <w:r w:rsidR="005C5702">
        <w:rPr>
          <w:rFonts w:cstheme="minorHAnsi"/>
          <w:sz w:val="24"/>
          <w:szCs w:val="24"/>
          <w:lang w:eastAsia="en-GB"/>
        </w:rPr>
        <w:t xml:space="preserve">pH 7.4 </w:t>
      </w:r>
      <w:r w:rsidR="00742DAA" w:rsidRPr="0009348B">
        <w:rPr>
          <w:rFonts w:cstheme="minorHAnsi"/>
          <w:sz w:val="24"/>
          <w:szCs w:val="24"/>
          <w:lang w:eastAsia="en-GB"/>
        </w:rPr>
        <w:t>(1M Hepes: 260.29gr</w:t>
      </w:r>
      <w:r w:rsidR="002F7CD7" w:rsidRPr="0009348B">
        <w:rPr>
          <w:rFonts w:cstheme="minorHAnsi"/>
          <w:sz w:val="24"/>
          <w:szCs w:val="24"/>
          <w:lang w:eastAsia="en-GB"/>
        </w:rPr>
        <w:t>,</w:t>
      </w:r>
      <w:r w:rsidR="00742DAA" w:rsidRPr="0009348B">
        <w:rPr>
          <w:rFonts w:cstheme="minorHAnsi"/>
          <w:sz w:val="24"/>
          <w:szCs w:val="24"/>
          <w:lang w:eastAsia="en-GB"/>
        </w:rPr>
        <w:t xml:space="preserve"> 1L H2O)</w:t>
      </w:r>
      <w:r w:rsidR="00913E88" w:rsidRPr="0009348B">
        <w:rPr>
          <w:rFonts w:cstheme="minorHAnsi"/>
          <w:sz w:val="24"/>
          <w:szCs w:val="24"/>
          <w:lang w:eastAsia="en-GB"/>
        </w:rPr>
        <w:t>.</w:t>
      </w:r>
    </w:p>
    <w:p w14:paraId="6AD544E6" w14:textId="7D846F43" w:rsidR="007F749E" w:rsidRPr="0009348B" w:rsidRDefault="007D5624" w:rsidP="005C5702">
      <w:pPr>
        <w:pStyle w:val="NoSpacing"/>
        <w:ind w:left="720"/>
        <w:rPr>
          <w:rFonts w:cstheme="minorHAnsi"/>
          <w:sz w:val="24"/>
          <w:szCs w:val="24"/>
          <w:shd w:val="clear" w:color="auto" w:fill="FFFFFF"/>
        </w:rPr>
      </w:pPr>
      <w:r w:rsidRPr="0009348B">
        <w:rPr>
          <w:rFonts w:cstheme="minorHAnsi"/>
          <w:sz w:val="24"/>
          <w:szCs w:val="24"/>
          <w:lang w:eastAsia="en-GB"/>
        </w:rPr>
        <w:t>Add 1% Bovine Serum Albumin (</w:t>
      </w:r>
      <w:r w:rsidRPr="0009348B">
        <w:rPr>
          <w:rFonts w:cstheme="minorHAnsi"/>
          <w:sz w:val="24"/>
          <w:szCs w:val="24"/>
          <w:shd w:val="clear" w:color="auto" w:fill="FFFFFF"/>
        </w:rPr>
        <w:t>heat shock fraction, pH 7, ≥98%</w:t>
      </w:r>
      <w:r w:rsidR="005C5702">
        <w:rPr>
          <w:rFonts w:cstheme="minorHAnsi"/>
          <w:sz w:val="24"/>
          <w:szCs w:val="24"/>
          <w:shd w:val="clear" w:color="auto" w:fill="FFFFFF"/>
        </w:rPr>
        <w:t xml:space="preserve"> purity</w:t>
      </w:r>
      <w:r w:rsidRPr="0009348B">
        <w:rPr>
          <w:rFonts w:cstheme="minorHAnsi"/>
          <w:sz w:val="24"/>
          <w:szCs w:val="24"/>
          <w:shd w:val="clear" w:color="auto" w:fill="FFFFFF"/>
        </w:rPr>
        <w:t xml:space="preserve">) for </w:t>
      </w:r>
      <w:r w:rsidR="007F749E" w:rsidRPr="0009348B">
        <w:rPr>
          <w:rFonts w:cstheme="minorHAnsi"/>
          <w:sz w:val="24"/>
          <w:szCs w:val="24"/>
          <w:shd w:val="clear" w:color="auto" w:fill="FFFFFF"/>
        </w:rPr>
        <w:t>HEK</w:t>
      </w:r>
      <w:r w:rsidR="005C5702">
        <w:rPr>
          <w:rFonts w:cstheme="minorHAnsi"/>
          <w:sz w:val="24"/>
          <w:szCs w:val="24"/>
          <w:shd w:val="clear" w:color="auto" w:fill="FFFFFF"/>
        </w:rPr>
        <w:t>-293</w:t>
      </w:r>
      <w:r w:rsidR="002F7CD7" w:rsidRPr="0009348B">
        <w:rPr>
          <w:rFonts w:cstheme="minorHAnsi"/>
          <w:sz w:val="24"/>
          <w:szCs w:val="24"/>
          <w:shd w:val="clear" w:color="auto" w:fill="FFFFFF"/>
        </w:rPr>
        <w:t xml:space="preserve"> </w:t>
      </w:r>
      <w:r w:rsidR="007F749E" w:rsidRPr="0009348B">
        <w:rPr>
          <w:rFonts w:cstheme="minorHAnsi"/>
          <w:sz w:val="24"/>
          <w:szCs w:val="24"/>
          <w:shd w:val="clear" w:color="auto" w:fill="FFFFFF"/>
        </w:rPr>
        <w:t xml:space="preserve">cells or </w:t>
      </w:r>
      <w:r w:rsidR="009B233B" w:rsidRPr="0009348B">
        <w:rPr>
          <w:rFonts w:cstheme="minorHAnsi"/>
          <w:sz w:val="24"/>
          <w:szCs w:val="24"/>
          <w:shd w:val="clear" w:color="auto" w:fill="FFFFFF"/>
        </w:rPr>
        <w:t>1% Dialyzed Fetal Bovine Serum (Gibco 26400044)</w:t>
      </w:r>
      <w:r w:rsidR="005C3041" w:rsidRPr="0009348B">
        <w:rPr>
          <w:rFonts w:cstheme="minorHAnsi"/>
          <w:sz w:val="24"/>
          <w:szCs w:val="24"/>
          <w:shd w:val="clear" w:color="auto" w:fill="FFFFFF"/>
        </w:rPr>
        <w:t xml:space="preserve"> for HAP-1 cells</w:t>
      </w:r>
      <w:r w:rsidR="00FB465B" w:rsidRPr="0009348B">
        <w:rPr>
          <w:rFonts w:cstheme="minorHAnsi"/>
          <w:sz w:val="24"/>
          <w:szCs w:val="24"/>
          <w:shd w:val="clear" w:color="auto" w:fill="FFFFFF"/>
        </w:rPr>
        <w:t>.</w:t>
      </w:r>
    </w:p>
    <w:p w14:paraId="12C10AA4" w14:textId="77777777" w:rsidR="00AD43AD" w:rsidRPr="0009348B" w:rsidRDefault="00AD43AD" w:rsidP="005C3041">
      <w:pPr>
        <w:pStyle w:val="NoSpacing"/>
        <w:ind w:firstLine="720"/>
        <w:rPr>
          <w:rFonts w:cstheme="minorHAnsi"/>
          <w:sz w:val="24"/>
          <w:szCs w:val="24"/>
          <w:shd w:val="clear" w:color="auto" w:fill="FFFFFF"/>
        </w:rPr>
      </w:pPr>
    </w:p>
    <w:p w14:paraId="12C1FC63" w14:textId="403EE00A" w:rsidR="00DD566A" w:rsidRPr="0009348B" w:rsidRDefault="0084770E" w:rsidP="00DD566A">
      <w:pPr>
        <w:pStyle w:val="NoSpacing"/>
        <w:numPr>
          <w:ilvl w:val="0"/>
          <w:numId w:val="7"/>
        </w:numPr>
        <w:rPr>
          <w:rFonts w:cstheme="minorHAnsi"/>
          <w:spacing w:val="15"/>
          <w:sz w:val="24"/>
          <w:szCs w:val="24"/>
        </w:rPr>
      </w:pPr>
      <w:r w:rsidRPr="0009348B">
        <w:rPr>
          <w:rFonts w:cstheme="minorHAnsi"/>
          <w:color w:val="000000" w:themeColor="text1"/>
          <w:sz w:val="24"/>
          <w:szCs w:val="24"/>
          <w:shd w:val="clear" w:color="auto" w:fill="FFFFFF"/>
        </w:rPr>
        <w:t>Recovery solution for HEK</w:t>
      </w:r>
      <w:r w:rsidR="00FA5A9C">
        <w:rPr>
          <w:rFonts w:cstheme="minorHAnsi"/>
          <w:color w:val="000000" w:themeColor="text1"/>
          <w:sz w:val="24"/>
          <w:szCs w:val="24"/>
          <w:shd w:val="clear" w:color="auto" w:fill="FFFFFF"/>
        </w:rPr>
        <w:t>-293</w:t>
      </w:r>
      <w:r w:rsidRPr="0009348B">
        <w:rPr>
          <w:rFonts w:cstheme="minorHAnsi"/>
          <w:color w:val="000000" w:themeColor="text1"/>
          <w:sz w:val="24"/>
          <w:szCs w:val="24"/>
          <w:shd w:val="clear" w:color="auto" w:fill="FFFFFF"/>
        </w:rPr>
        <w:t xml:space="preserve"> cell</w:t>
      </w:r>
      <w:r w:rsidR="005E283C" w:rsidRPr="0009348B">
        <w:rPr>
          <w:rFonts w:cstheme="minorHAnsi"/>
          <w:color w:val="000000" w:themeColor="text1"/>
          <w:sz w:val="24"/>
          <w:szCs w:val="24"/>
          <w:shd w:val="clear" w:color="auto" w:fill="FFFFFF"/>
        </w:rPr>
        <w:t>s</w:t>
      </w:r>
      <w:r w:rsidR="00FA5A9C">
        <w:rPr>
          <w:rFonts w:cstheme="minorHAnsi"/>
          <w:color w:val="000000" w:themeColor="text1"/>
          <w:sz w:val="24"/>
          <w:szCs w:val="24"/>
          <w:shd w:val="clear" w:color="auto" w:fill="FFFFFF"/>
        </w:rPr>
        <w:t>:</w:t>
      </w:r>
      <w:r w:rsidR="00ED6C2B" w:rsidRPr="0009348B">
        <w:rPr>
          <w:rFonts w:cstheme="minorHAnsi"/>
          <w:color w:val="000000" w:themeColor="text1"/>
          <w:sz w:val="24"/>
          <w:szCs w:val="24"/>
          <w:shd w:val="clear" w:color="auto" w:fill="FFFFFF"/>
        </w:rPr>
        <w:t xml:space="preserve"> </w:t>
      </w:r>
      <w:r w:rsidR="00FA5A9C">
        <w:rPr>
          <w:rFonts w:cstheme="minorHAnsi"/>
          <w:color w:val="000000" w:themeColor="text1"/>
          <w:sz w:val="24"/>
          <w:szCs w:val="24"/>
          <w:shd w:val="clear" w:color="auto" w:fill="FFFFFF"/>
        </w:rPr>
        <w:t>s</w:t>
      </w:r>
      <w:r w:rsidR="00DD566A" w:rsidRPr="0009348B">
        <w:rPr>
          <w:rFonts w:cstheme="minorHAnsi"/>
          <w:color w:val="000000" w:themeColor="text1"/>
          <w:sz w:val="24"/>
          <w:szCs w:val="24"/>
          <w:shd w:val="clear" w:color="auto" w:fill="FFFFFF"/>
        </w:rPr>
        <w:t>tarvation solution</w:t>
      </w:r>
      <w:r w:rsidR="00FA5A9C">
        <w:rPr>
          <w:rFonts w:cstheme="minorHAnsi"/>
          <w:color w:val="000000" w:themeColor="text1"/>
          <w:sz w:val="24"/>
          <w:szCs w:val="24"/>
          <w:shd w:val="clear" w:color="auto" w:fill="FFFFFF"/>
        </w:rPr>
        <w:t xml:space="preserve"> plus 1.5</w:t>
      </w:r>
      <w:r w:rsidRPr="0009348B">
        <w:rPr>
          <w:rFonts w:cstheme="minorHAnsi"/>
          <w:color w:val="000000" w:themeColor="text1"/>
          <w:sz w:val="24"/>
          <w:szCs w:val="24"/>
          <w:shd w:val="clear" w:color="auto" w:fill="FFFFFF"/>
        </w:rPr>
        <w:t xml:space="preserve">x </w:t>
      </w:r>
      <w:r w:rsidR="00DD566A" w:rsidRPr="0009348B">
        <w:rPr>
          <w:rFonts w:cstheme="minorHAnsi"/>
          <w:bCs/>
          <w:color w:val="000000" w:themeColor="text1"/>
          <w:spacing w:val="15"/>
          <w:sz w:val="24"/>
          <w:szCs w:val="24"/>
        </w:rPr>
        <w:t xml:space="preserve">MEM Amino Acids Solution </w:t>
      </w:r>
      <w:r w:rsidR="00DD566A" w:rsidRPr="0009348B">
        <w:rPr>
          <w:rFonts w:cstheme="minorHAnsi"/>
          <w:bCs/>
          <w:spacing w:val="15"/>
          <w:sz w:val="24"/>
          <w:szCs w:val="24"/>
        </w:rPr>
        <w:t>(50X</w:t>
      </w:r>
      <w:r w:rsidR="00FA5A9C">
        <w:rPr>
          <w:rFonts w:cstheme="minorHAnsi"/>
          <w:bCs/>
          <w:spacing w:val="15"/>
          <w:sz w:val="24"/>
          <w:szCs w:val="24"/>
        </w:rPr>
        <w:t xml:space="preserve"> stock</w:t>
      </w:r>
      <w:r w:rsidR="00DD566A" w:rsidRPr="0009348B">
        <w:rPr>
          <w:rFonts w:cstheme="minorHAnsi"/>
          <w:bCs/>
          <w:spacing w:val="15"/>
          <w:sz w:val="24"/>
          <w:szCs w:val="24"/>
        </w:rPr>
        <w:t>)</w:t>
      </w:r>
      <w:r w:rsidR="00FA5A9C">
        <w:rPr>
          <w:rFonts w:cstheme="minorHAnsi"/>
          <w:bCs/>
          <w:spacing w:val="15"/>
          <w:sz w:val="24"/>
          <w:szCs w:val="24"/>
        </w:rPr>
        <w:t>:</w:t>
      </w:r>
    </w:p>
    <w:p w14:paraId="36FC2E65" w14:textId="4D8764C3" w:rsidR="00F85400" w:rsidRPr="0009348B" w:rsidRDefault="00A914D0" w:rsidP="002F7CD7">
      <w:pPr>
        <w:pStyle w:val="NoSpacing"/>
        <w:ind w:left="720"/>
        <w:rPr>
          <w:rFonts w:cstheme="minorHAnsi"/>
          <w:bCs/>
          <w:spacing w:val="15"/>
          <w:sz w:val="24"/>
          <w:szCs w:val="24"/>
        </w:rPr>
      </w:pPr>
      <w:r w:rsidRPr="0009348B">
        <w:rPr>
          <w:rFonts w:cstheme="minorHAnsi"/>
          <w:bCs/>
          <w:spacing w:val="15"/>
          <w:sz w:val="24"/>
          <w:szCs w:val="24"/>
        </w:rPr>
        <w:t>For 50 ml solution</w:t>
      </w:r>
      <w:r w:rsidR="00FA5A9C">
        <w:rPr>
          <w:rFonts w:cstheme="minorHAnsi"/>
          <w:bCs/>
          <w:spacing w:val="15"/>
          <w:sz w:val="24"/>
          <w:szCs w:val="24"/>
        </w:rPr>
        <w:t>,</w:t>
      </w:r>
      <w:r w:rsidRPr="0009348B">
        <w:rPr>
          <w:rFonts w:cstheme="minorHAnsi"/>
          <w:bCs/>
          <w:spacing w:val="15"/>
          <w:sz w:val="24"/>
          <w:szCs w:val="24"/>
        </w:rPr>
        <w:t xml:space="preserve"> </w:t>
      </w:r>
      <w:r w:rsidR="00F85400" w:rsidRPr="0009348B">
        <w:rPr>
          <w:rFonts w:cstheme="minorHAnsi"/>
          <w:bCs/>
          <w:spacing w:val="15"/>
          <w:sz w:val="24"/>
          <w:szCs w:val="24"/>
        </w:rPr>
        <w:t>48.</w:t>
      </w:r>
      <w:r w:rsidR="00FA5A9C">
        <w:rPr>
          <w:rFonts w:cstheme="minorHAnsi"/>
          <w:bCs/>
          <w:spacing w:val="15"/>
          <w:sz w:val="24"/>
          <w:szCs w:val="24"/>
        </w:rPr>
        <w:t>5</w:t>
      </w:r>
      <w:r w:rsidR="009050FF">
        <w:rPr>
          <w:rFonts w:cstheme="minorHAnsi"/>
          <w:bCs/>
          <w:spacing w:val="15"/>
          <w:sz w:val="24"/>
          <w:szCs w:val="24"/>
        </w:rPr>
        <w:t xml:space="preserve"> </w:t>
      </w:r>
      <w:r w:rsidR="00F85400" w:rsidRPr="0009348B">
        <w:rPr>
          <w:rFonts w:cstheme="minorHAnsi"/>
          <w:bCs/>
          <w:spacing w:val="15"/>
          <w:sz w:val="24"/>
          <w:szCs w:val="24"/>
        </w:rPr>
        <w:t>ml starvation solution</w:t>
      </w:r>
      <w:r w:rsidR="00FA5A9C">
        <w:rPr>
          <w:rFonts w:cstheme="minorHAnsi"/>
          <w:bCs/>
          <w:spacing w:val="15"/>
          <w:sz w:val="24"/>
          <w:szCs w:val="24"/>
        </w:rPr>
        <w:t xml:space="preserve">, </w:t>
      </w:r>
      <w:r w:rsidR="002F7CD7" w:rsidRPr="0009348B">
        <w:rPr>
          <w:rFonts w:cstheme="minorHAnsi"/>
          <w:bCs/>
          <w:spacing w:val="15"/>
          <w:sz w:val="24"/>
          <w:szCs w:val="24"/>
        </w:rPr>
        <w:t>1.5ml MEM</w:t>
      </w:r>
      <w:r w:rsidR="009050FF">
        <w:rPr>
          <w:rFonts w:cstheme="minorHAnsi"/>
          <w:bCs/>
          <w:spacing w:val="15"/>
          <w:sz w:val="24"/>
          <w:szCs w:val="24"/>
        </w:rPr>
        <w:t xml:space="preserve"> amino acids</w:t>
      </w:r>
      <w:r w:rsidR="00FA5A9C">
        <w:rPr>
          <w:rFonts w:cstheme="minorHAnsi"/>
          <w:bCs/>
          <w:spacing w:val="15"/>
          <w:sz w:val="24"/>
          <w:szCs w:val="24"/>
        </w:rPr>
        <w:t>.</w:t>
      </w:r>
      <w:r w:rsidR="002F7CD7" w:rsidRPr="0009348B">
        <w:rPr>
          <w:rFonts w:cstheme="minorHAnsi"/>
          <w:bCs/>
          <w:spacing w:val="15"/>
          <w:sz w:val="24"/>
          <w:szCs w:val="24"/>
        </w:rPr>
        <w:t xml:space="preserve">  </w:t>
      </w:r>
    </w:p>
    <w:p w14:paraId="437C8D30" w14:textId="7FA56B31" w:rsidR="00F85400" w:rsidRPr="0009348B" w:rsidRDefault="005C5702" w:rsidP="005C5702">
      <w:pPr>
        <w:pStyle w:val="NoSpacing"/>
        <w:ind w:left="720"/>
        <w:rPr>
          <w:rFonts w:cstheme="minorHAnsi"/>
          <w:sz w:val="24"/>
          <w:szCs w:val="24"/>
          <w:lang w:eastAsia="en-GB"/>
        </w:rPr>
      </w:pPr>
      <w:r>
        <w:rPr>
          <w:rFonts w:cstheme="minorHAnsi"/>
          <w:sz w:val="24"/>
          <w:szCs w:val="24"/>
          <w:lang w:eastAsia="en-GB"/>
        </w:rPr>
        <w:t xml:space="preserve">Very important: </w:t>
      </w:r>
      <w:r w:rsidR="00A42117">
        <w:rPr>
          <w:rFonts w:cstheme="minorHAnsi"/>
          <w:sz w:val="24"/>
          <w:szCs w:val="24"/>
          <w:lang w:eastAsia="en-GB"/>
        </w:rPr>
        <w:t>Bring up</w:t>
      </w:r>
      <w:r w:rsidR="00CB063D" w:rsidRPr="0009348B">
        <w:rPr>
          <w:rFonts w:cstheme="minorHAnsi"/>
          <w:sz w:val="24"/>
          <w:szCs w:val="24"/>
          <w:lang w:eastAsia="en-GB"/>
        </w:rPr>
        <w:t xml:space="preserve"> the </w:t>
      </w:r>
      <w:r w:rsidR="00A42117">
        <w:rPr>
          <w:rFonts w:cstheme="minorHAnsi"/>
          <w:sz w:val="24"/>
          <w:szCs w:val="24"/>
          <w:lang w:eastAsia="en-GB"/>
        </w:rPr>
        <w:t>p</w:t>
      </w:r>
      <w:r w:rsidR="00CB063D" w:rsidRPr="0009348B">
        <w:rPr>
          <w:rFonts w:cstheme="minorHAnsi"/>
          <w:sz w:val="24"/>
          <w:szCs w:val="24"/>
          <w:lang w:eastAsia="en-GB"/>
        </w:rPr>
        <w:t xml:space="preserve">H </w:t>
      </w:r>
      <w:r w:rsidR="00A42117">
        <w:rPr>
          <w:rFonts w:cstheme="minorHAnsi"/>
          <w:sz w:val="24"/>
          <w:szCs w:val="24"/>
          <w:lang w:eastAsia="en-GB"/>
        </w:rPr>
        <w:t>to</w:t>
      </w:r>
      <w:r w:rsidR="00CB063D" w:rsidRPr="0009348B">
        <w:rPr>
          <w:rFonts w:cstheme="minorHAnsi"/>
          <w:sz w:val="24"/>
          <w:szCs w:val="24"/>
          <w:lang w:eastAsia="en-GB"/>
        </w:rPr>
        <w:t xml:space="preserve"> 7.4 (</w:t>
      </w:r>
      <w:r w:rsidR="00F85400" w:rsidRPr="0009348B">
        <w:rPr>
          <w:rFonts w:cstheme="minorHAnsi"/>
          <w:sz w:val="24"/>
          <w:szCs w:val="24"/>
          <w:lang w:eastAsia="en-GB"/>
        </w:rPr>
        <w:t xml:space="preserve">Initial </w:t>
      </w:r>
      <w:r w:rsidR="00A42117">
        <w:rPr>
          <w:rFonts w:cstheme="minorHAnsi"/>
          <w:sz w:val="24"/>
          <w:szCs w:val="24"/>
          <w:lang w:eastAsia="en-GB"/>
        </w:rPr>
        <w:t>p</w:t>
      </w:r>
      <w:r w:rsidR="00F85400" w:rsidRPr="0009348B">
        <w:rPr>
          <w:rFonts w:cstheme="minorHAnsi"/>
          <w:sz w:val="24"/>
          <w:szCs w:val="24"/>
          <w:lang w:eastAsia="en-GB"/>
        </w:rPr>
        <w:t>H</w:t>
      </w:r>
      <w:r w:rsidR="00E37BA1">
        <w:rPr>
          <w:rFonts w:cstheme="minorHAnsi"/>
          <w:sz w:val="24"/>
          <w:szCs w:val="24"/>
          <w:lang w:eastAsia="en-GB"/>
        </w:rPr>
        <w:t xml:space="preserve"> is </w:t>
      </w:r>
      <w:r w:rsidR="00F85400" w:rsidRPr="0009348B">
        <w:rPr>
          <w:rFonts w:cstheme="minorHAnsi"/>
          <w:sz w:val="24"/>
          <w:szCs w:val="24"/>
          <w:lang w:eastAsia="en-GB"/>
        </w:rPr>
        <w:t>6.4</w:t>
      </w:r>
      <w:r w:rsidR="00E37BA1">
        <w:rPr>
          <w:rFonts w:cstheme="minorHAnsi"/>
          <w:sz w:val="24"/>
          <w:szCs w:val="24"/>
          <w:lang w:eastAsia="en-GB"/>
        </w:rPr>
        <w:t>. Add</w:t>
      </w:r>
      <w:r w:rsidR="00F85400" w:rsidRPr="0009348B">
        <w:rPr>
          <w:rFonts w:cstheme="minorHAnsi"/>
          <w:sz w:val="24"/>
          <w:szCs w:val="24"/>
          <w:lang w:eastAsia="en-GB"/>
        </w:rPr>
        <w:t xml:space="preserve"> 50</w:t>
      </w:r>
      <w:r w:rsidR="009050FF">
        <w:rPr>
          <w:rFonts w:cstheme="minorHAnsi"/>
          <w:sz w:val="24"/>
          <w:szCs w:val="24"/>
          <w:lang w:eastAsia="en-GB"/>
        </w:rPr>
        <w:t xml:space="preserve"> </w:t>
      </w:r>
      <w:r w:rsidR="009050FF" w:rsidRPr="009050FF">
        <w:rPr>
          <w:rFonts w:ascii="Symbol" w:hAnsi="Symbol" w:cstheme="minorHAnsi"/>
          <w:sz w:val="24"/>
          <w:szCs w:val="24"/>
          <w:lang w:eastAsia="en-GB"/>
        </w:rPr>
        <w:t></w:t>
      </w:r>
      <w:r w:rsidR="00F85400" w:rsidRPr="0009348B">
        <w:rPr>
          <w:rFonts w:cstheme="minorHAnsi"/>
          <w:sz w:val="24"/>
          <w:szCs w:val="24"/>
          <w:lang w:eastAsia="en-GB"/>
        </w:rPr>
        <w:t>l</w:t>
      </w:r>
      <w:r w:rsidR="00E37BA1">
        <w:rPr>
          <w:rFonts w:cstheme="minorHAnsi"/>
          <w:sz w:val="24"/>
          <w:szCs w:val="24"/>
          <w:lang w:eastAsia="en-GB"/>
        </w:rPr>
        <w:t xml:space="preserve">, </w:t>
      </w:r>
      <w:r w:rsidR="00E37BA1" w:rsidRPr="0009348B">
        <w:rPr>
          <w:rFonts w:cstheme="minorHAnsi"/>
          <w:sz w:val="24"/>
          <w:szCs w:val="24"/>
          <w:lang w:eastAsia="en-GB"/>
        </w:rPr>
        <w:t>approximately</w:t>
      </w:r>
      <w:r w:rsidR="00E37BA1">
        <w:rPr>
          <w:rFonts w:cstheme="minorHAnsi"/>
          <w:sz w:val="24"/>
          <w:szCs w:val="24"/>
          <w:lang w:eastAsia="en-GB"/>
        </w:rPr>
        <w:t>,</w:t>
      </w:r>
      <w:r w:rsidR="00F85400" w:rsidRPr="0009348B">
        <w:rPr>
          <w:rFonts w:cstheme="minorHAnsi"/>
          <w:sz w:val="24"/>
          <w:szCs w:val="24"/>
          <w:lang w:eastAsia="en-GB"/>
        </w:rPr>
        <w:t xml:space="preserve"> of 8M NaOH)</w:t>
      </w:r>
    </w:p>
    <w:p w14:paraId="1C414255" w14:textId="112B10A1" w:rsidR="00AB280F" w:rsidRPr="0009348B" w:rsidRDefault="00AB280F" w:rsidP="002F7CD7">
      <w:pPr>
        <w:pStyle w:val="NoSpacing"/>
        <w:ind w:left="720"/>
        <w:rPr>
          <w:rFonts w:cstheme="minorHAnsi"/>
          <w:sz w:val="24"/>
          <w:szCs w:val="24"/>
          <w:lang w:eastAsia="en-GB"/>
        </w:rPr>
      </w:pPr>
    </w:p>
    <w:p w14:paraId="0E9A6CD5" w14:textId="5CAED525" w:rsidR="00FC7C53" w:rsidRPr="0009348B" w:rsidRDefault="00FC7C53" w:rsidP="00A914D0">
      <w:pPr>
        <w:pStyle w:val="NoSpacing"/>
        <w:numPr>
          <w:ilvl w:val="0"/>
          <w:numId w:val="7"/>
        </w:numPr>
        <w:rPr>
          <w:rFonts w:cstheme="minorHAnsi"/>
          <w:color w:val="000000" w:themeColor="text1"/>
          <w:sz w:val="24"/>
          <w:szCs w:val="24"/>
          <w:shd w:val="clear" w:color="auto" w:fill="FFFFFF"/>
        </w:rPr>
      </w:pPr>
      <w:r w:rsidRPr="0009348B">
        <w:rPr>
          <w:rFonts w:cstheme="minorHAnsi"/>
          <w:color w:val="000000" w:themeColor="text1"/>
          <w:sz w:val="24"/>
          <w:szCs w:val="24"/>
          <w:shd w:val="clear" w:color="auto" w:fill="FFFFFF"/>
        </w:rPr>
        <w:t>Recovery solution for HAP-1 cell</w:t>
      </w:r>
      <w:r w:rsidR="00A42117">
        <w:rPr>
          <w:rFonts w:cstheme="minorHAnsi"/>
          <w:color w:val="000000" w:themeColor="text1"/>
          <w:sz w:val="24"/>
          <w:szCs w:val="24"/>
          <w:shd w:val="clear" w:color="auto" w:fill="FFFFFF"/>
        </w:rPr>
        <w:t>s</w:t>
      </w:r>
      <w:r w:rsidR="00FB0E90">
        <w:rPr>
          <w:rFonts w:cstheme="minorHAnsi"/>
          <w:color w:val="000000" w:themeColor="text1"/>
          <w:sz w:val="24"/>
          <w:szCs w:val="24"/>
          <w:shd w:val="clear" w:color="auto" w:fill="FFFFFF"/>
        </w:rPr>
        <w:t xml:space="preserve">: </w:t>
      </w:r>
      <w:r w:rsidR="00A42117">
        <w:rPr>
          <w:rFonts w:cstheme="minorHAnsi"/>
          <w:color w:val="000000" w:themeColor="text1"/>
          <w:sz w:val="24"/>
          <w:szCs w:val="24"/>
          <w:shd w:val="clear" w:color="auto" w:fill="FFFFFF"/>
        </w:rPr>
        <w:t>s</w:t>
      </w:r>
      <w:r w:rsidRPr="0009348B">
        <w:rPr>
          <w:rFonts w:cstheme="minorHAnsi"/>
          <w:color w:val="000000" w:themeColor="text1"/>
          <w:sz w:val="24"/>
          <w:szCs w:val="24"/>
          <w:shd w:val="clear" w:color="auto" w:fill="FFFFFF"/>
        </w:rPr>
        <w:t>tarvation solution</w:t>
      </w:r>
      <w:r w:rsidR="00A42117">
        <w:rPr>
          <w:rFonts w:cstheme="minorHAnsi"/>
          <w:color w:val="000000" w:themeColor="text1"/>
          <w:sz w:val="24"/>
          <w:szCs w:val="24"/>
          <w:shd w:val="clear" w:color="auto" w:fill="FFFFFF"/>
        </w:rPr>
        <w:t xml:space="preserve"> plus</w:t>
      </w:r>
      <w:r w:rsidR="005E283C" w:rsidRPr="0009348B">
        <w:rPr>
          <w:rFonts w:cstheme="minorHAnsi"/>
          <w:color w:val="000000" w:themeColor="text1"/>
          <w:sz w:val="24"/>
          <w:szCs w:val="24"/>
          <w:shd w:val="clear" w:color="auto" w:fill="FFFFFF"/>
        </w:rPr>
        <w:t>,</w:t>
      </w:r>
      <w:r w:rsidRPr="0009348B">
        <w:rPr>
          <w:rFonts w:cstheme="minorHAnsi"/>
          <w:color w:val="000000" w:themeColor="text1"/>
          <w:sz w:val="24"/>
          <w:szCs w:val="24"/>
          <w:shd w:val="clear" w:color="auto" w:fill="FFFFFF"/>
        </w:rPr>
        <w:t xml:space="preserve"> </w:t>
      </w:r>
      <w:r w:rsidR="005C5702">
        <w:rPr>
          <w:rFonts w:cstheme="minorHAnsi"/>
          <w:color w:val="000000" w:themeColor="text1"/>
          <w:sz w:val="24"/>
          <w:szCs w:val="24"/>
          <w:shd w:val="clear" w:color="auto" w:fill="FFFFFF"/>
        </w:rPr>
        <w:t>2</w:t>
      </w:r>
      <w:r w:rsidR="0014030A" w:rsidRPr="0009348B">
        <w:rPr>
          <w:rFonts w:cstheme="minorHAnsi"/>
          <w:color w:val="000000" w:themeColor="text1"/>
          <w:sz w:val="24"/>
          <w:szCs w:val="24"/>
          <w:shd w:val="clear" w:color="auto" w:fill="FFFFFF"/>
        </w:rPr>
        <w:t>X MEM, 2X MEM-NEAA</w:t>
      </w:r>
      <w:r w:rsidR="0072372B" w:rsidRPr="0009348B">
        <w:rPr>
          <w:rFonts w:cstheme="minorHAnsi"/>
          <w:color w:val="000000" w:themeColor="text1"/>
          <w:sz w:val="24"/>
          <w:szCs w:val="24"/>
          <w:shd w:val="clear" w:color="auto" w:fill="FFFFFF"/>
        </w:rPr>
        <w:t xml:space="preserve">, 4mM Glutamine, </w:t>
      </w:r>
      <w:r w:rsidR="00735136" w:rsidRPr="0009348B">
        <w:rPr>
          <w:rFonts w:cstheme="minorHAnsi"/>
          <w:color w:val="000000" w:themeColor="text1"/>
          <w:sz w:val="24"/>
          <w:szCs w:val="24"/>
          <w:shd w:val="clear" w:color="auto" w:fill="FFFFFF"/>
        </w:rPr>
        <w:t>200</w:t>
      </w:r>
      <w:r w:rsidR="009050FF">
        <w:rPr>
          <w:rFonts w:cstheme="minorHAnsi"/>
          <w:color w:val="000000" w:themeColor="text1"/>
          <w:sz w:val="24"/>
          <w:szCs w:val="24"/>
          <w:shd w:val="clear" w:color="auto" w:fill="FFFFFF"/>
        </w:rPr>
        <w:t xml:space="preserve"> </w:t>
      </w:r>
      <w:r w:rsidR="00735136" w:rsidRPr="0009348B">
        <w:rPr>
          <w:rFonts w:eastAsiaTheme="majorEastAsia" w:cstheme="minorHAnsi"/>
          <w:color w:val="403C36"/>
          <w:sz w:val="24"/>
          <w:szCs w:val="24"/>
          <w:lang w:val="el-GR"/>
        </w:rPr>
        <w:t>μ</w:t>
      </w:r>
      <w:r w:rsidR="00735136" w:rsidRPr="0009348B">
        <w:rPr>
          <w:rFonts w:eastAsiaTheme="majorEastAsia" w:cstheme="minorHAnsi"/>
          <w:color w:val="403C36"/>
          <w:sz w:val="24"/>
          <w:szCs w:val="24"/>
        </w:rPr>
        <w:t>g/ml</w:t>
      </w:r>
      <w:r w:rsidR="00F02900" w:rsidRPr="0009348B">
        <w:rPr>
          <w:rFonts w:cstheme="minorHAnsi"/>
          <w:color w:val="000000" w:themeColor="text1"/>
          <w:sz w:val="24"/>
          <w:szCs w:val="24"/>
          <w:shd w:val="clear" w:color="auto" w:fill="FFFFFF"/>
        </w:rPr>
        <w:t xml:space="preserve"> EGF, 1:500 </w:t>
      </w:r>
      <w:r w:rsidR="005515C8" w:rsidRPr="0009348B">
        <w:rPr>
          <w:rFonts w:cstheme="minorHAnsi"/>
          <w:color w:val="000000" w:themeColor="text1"/>
          <w:sz w:val="24"/>
          <w:szCs w:val="24"/>
          <w:shd w:val="clear" w:color="auto" w:fill="FFFFFF"/>
        </w:rPr>
        <w:t xml:space="preserve">Insulin 9.5-11.5 </w:t>
      </w:r>
      <w:r w:rsidR="00B82E8F" w:rsidRPr="0009348B">
        <w:rPr>
          <w:rFonts w:cstheme="minorHAnsi"/>
          <w:color w:val="000000" w:themeColor="text1"/>
          <w:sz w:val="24"/>
          <w:szCs w:val="24"/>
          <w:shd w:val="clear" w:color="auto" w:fill="FFFFFF"/>
        </w:rPr>
        <w:t>mg/ml</w:t>
      </w:r>
      <w:r w:rsidR="00206E84">
        <w:rPr>
          <w:rFonts w:cstheme="minorHAnsi"/>
          <w:color w:val="000000" w:themeColor="text1"/>
          <w:sz w:val="24"/>
          <w:szCs w:val="24"/>
          <w:shd w:val="clear" w:color="auto" w:fill="FFFFFF"/>
        </w:rPr>
        <w:t>.</w:t>
      </w:r>
    </w:p>
    <w:p w14:paraId="554DD276" w14:textId="3A33D677" w:rsidR="00B71327" w:rsidRDefault="00A914D0" w:rsidP="00B71327">
      <w:pPr>
        <w:pStyle w:val="NoSpacing"/>
        <w:ind w:left="720"/>
        <w:rPr>
          <w:rFonts w:cstheme="minorHAnsi"/>
          <w:color w:val="000000" w:themeColor="text1"/>
          <w:sz w:val="24"/>
          <w:szCs w:val="24"/>
          <w:shd w:val="clear" w:color="auto" w:fill="FFFFFF"/>
        </w:rPr>
      </w:pPr>
      <w:r w:rsidRPr="0009348B">
        <w:rPr>
          <w:rFonts w:cstheme="minorHAnsi"/>
          <w:color w:val="000000" w:themeColor="text1"/>
          <w:sz w:val="24"/>
          <w:szCs w:val="24"/>
          <w:shd w:val="clear" w:color="auto" w:fill="FFFFFF"/>
        </w:rPr>
        <w:t>For 10ml solution:</w:t>
      </w:r>
      <w:r w:rsidR="009C0475">
        <w:rPr>
          <w:rFonts w:cstheme="minorHAnsi"/>
          <w:color w:val="000000" w:themeColor="text1"/>
          <w:sz w:val="24"/>
          <w:szCs w:val="24"/>
          <w:shd w:val="clear" w:color="auto" w:fill="FFFFFF"/>
        </w:rPr>
        <w:t xml:space="preserve"> </w:t>
      </w:r>
      <w:r w:rsidR="005E283C" w:rsidRPr="0009348B">
        <w:rPr>
          <w:rFonts w:cstheme="minorHAnsi"/>
          <w:color w:val="000000" w:themeColor="text1"/>
          <w:sz w:val="24"/>
          <w:szCs w:val="24"/>
          <w:shd w:val="clear" w:color="auto" w:fill="FFFFFF"/>
        </w:rPr>
        <w:t>9.06</w:t>
      </w:r>
      <w:r w:rsidRPr="0009348B">
        <w:rPr>
          <w:rFonts w:cstheme="minorHAnsi"/>
          <w:color w:val="000000" w:themeColor="text1"/>
          <w:sz w:val="24"/>
          <w:szCs w:val="24"/>
          <w:shd w:val="clear" w:color="auto" w:fill="FFFFFF"/>
        </w:rPr>
        <w:t xml:space="preserve"> ml starvation</w:t>
      </w:r>
      <w:r w:rsidR="008C2570">
        <w:rPr>
          <w:rFonts w:cstheme="minorHAnsi"/>
          <w:color w:val="000000" w:themeColor="text1"/>
          <w:sz w:val="24"/>
          <w:szCs w:val="24"/>
          <w:shd w:val="clear" w:color="auto" w:fill="FFFFFF"/>
        </w:rPr>
        <w:t xml:space="preserve"> </w:t>
      </w:r>
      <w:r w:rsidRPr="0009348B">
        <w:rPr>
          <w:rFonts w:cstheme="minorHAnsi"/>
          <w:color w:val="000000" w:themeColor="text1"/>
          <w:sz w:val="24"/>
          <w:szCs w:val="24"/>
          <w:shd w:val="clear" w:color="auto" w:fill="FFFFFF"/>
        </w:rPr>
        <w:t>solution</w:t>
      </w:r>
      <w:r w:rsidR="005E283C" w:rsidRPr="0009348B">
        <w:rPr>
          <w:rFonts w:cstheme="minorHAnsi"/>
          <w:color w:val="000000" w:themeColor="text1"/>
          <w:sz w:val="24"/>
          <w:szCs w:val="24"/>
          <w:shd w:val="clear" w:color="auto" w:fill="FFFFFF"/>
        </w:rPr>
        <w:t xml:space="preserve">, </w:t>
      </w:r>
      <w:r w:rsidRPr="0009348B">
        <w:rPr>
          <w:rFonts w:cstheme="minorHAnsi"/>
          <w:color w:val="000000" w:themeColor="text1"/>
          <w:sz w:val="24"/>
          <w:szCs w:val="24"/>
          <w:shd w:val="clear" w:color="auto" w:fill="FFFFFF"/>
        </w:rPr>
        <w:t>400</w:t>
      </w:r>
      <w:r w:rsidR="00A42117">
        <w:rPr>
          <w:rFonts w:cstheme="minorHAnsi"/>
          <w:color w:val="000000" w:themeColor="text1"/>
          <w:sz w:val="24"/>
          <w:szCs w:val="24"/>
          <w:shd w:val="clear" w:color="auto" w:fill="FFFFFF"/>
        </w:rPr>
        <w:t xml:space="preserve"> </w:t>
      </w:r>
      <w:r w:rsidR="00A42117" w:rsidRPr="00A42117">
        <w:rPr>
          <w:rFonts w:ascii="Symbol" w:hAnsi="Symbol" w:cstheme="minorHAnsi"/>
          <w:color w:val="000000" w:themeColor="text1"/>
          <w:sz w:val="24"/>
          <w:szCs w:val="24"/>
          <w:shd w:val="clear" w:color="auto" w:fill="FFFFFF"/>
        </w:rPr>
        <w:t></w:t>
      </w:r>
      <w:r w:rsidRPr="0009348B">
        <w:rPr>
          <w:rFonts w:cstheme="minorHAnsi"/>
          <w:color w:val="000000" w:themeColor="text1"/>
          <w:sz w:val="24"/>
          <w:szCs w:val="24"/>
          <w:shd w:val="clear" w:color="auto" w:fill="FFFFFF"/>
        </w:rPr>
        <w:t xml:space="preserve">l MEM </w:t>
      </w:r>
      <w:r w:rsidR="00A42117">
        <w:rPr>
          <w:rFonts w:cstheme="minorHAnsi"/>
          <w:color w:val="000000" w:themeColor="text1"/>
          <w:sz w:val="24"/>
          <w:szCs w:val="24"/>
          <w:shd w:val="clear" w:color="auto" w:fill="FFFFFF"/>
        </w:rPr>
        <w:t>a</w:t>
      </w:r>
      <w:r w:rsidRPr="0009348B">
        <w:rPr>
          <w:rFonts w:cstheme="minorHAnsi"/>
          <w:color w:val="000000" w:themeColor="text1"/>
          <w:sz w:val="24"/>
          <w:szCs w:val="24"/>
          <w:shd w:val="clear" w:color="auto" w:fill="FFFFFF"/>
        </w:rPr>
        <w:t xml:space="preserve">mino </w:t>
      </w:r>
      <w:r w:rsidR="00A42117">
        <w:rPr>
          <w:rFonts w:cstheme="minorHAnsi"/>
          <w:color w:val="000000" w:themeColor="text1"/>
          <w:sz w:val="24"/>
          <w:szCs w:val="24"/>
          <w:shd w:val="clear" w:color="auto" w:fill="FFFFFF"/>
        </w:rPr>
        <w:t>a</w:t>
      </w:r>
      <w:r w:rsidRPr="0009348B">
        <w:rPr>
          <w:rFonts w:cstheme="minorHAnsi"/>
          <w:color w:val="000000" w:themeColor="text1"/>
          <w:sz w:val="24"/>
          <w:szCs w:val="24"/>
          <w:shd w:val="clear" w:color="auto" w:fill="FFFFFF"/>
        </w:rPr>
        <w:t>cids, 20</w:t>
      </w:r>
      <w:r w:rsidR="009C0475">
        <w:rPr>
          <w:rFonts w:cstheme="minorHAnsi"/>
          <w:color w:val="000000" w:themeColor="text1"/>
          <w:sz w:val="24"/>
          <w:szCs w:val="24"/>
          <w:shd w:val="clear" w:color="auto" w:fill="FFFFFF"/>
        </w:rPr>
        <w:t>0</w:t>
      </w:r>
      <w:r w:rsidR="00A42117">
        <w:rPr>
          <w:rFonts w:cstheme="minorHAnsi"/>
          <w:color w:val="000000" w:themeColor="text1"/>
          <w:sz w:val="24"/>
          <w:szCs w:val="24"/>
          <w:shd w:val="clear" w:color="auto" w:fill="FFFFFF"/>
        </w:rPr>
        <w:t xml:space="preserve"> </w:t>
      </w:r>
      <w:r w:rsidR="00A42117" w:rsidRPr="00A42117">
        <w:rPr>
          <w:rFonts w:ascii="Symbol" w:hAnsi="Symbol" w:cstheme="minorHAnsi"/>
          <w:color w:val="000000" w:themeColor="text1"/>
          <w:sz w:val="24"/>
          <w:szCs w:val="24"/>
          <w:shd w:val="clear" w:color="auto" w:fill="FFFFFF"/>
        </w:rPr>
        <w:t></w:t>
      </w:r>
      <w:r w:rsidR="009C0475">
        <w:rPr>
          <w:rFonts w:cstheme="minorHAnsi"/>
          <w:color w:val="000000" w:themeColor="text1"/>
          <w:sz w:val="24"/>
          <w:szCs w:val="24"/>
          <w:shd w:val="clear" w:color="auto" w:fill="FFFFFF"/>
        </w:rPr>
        <w:t xml:space="preserve">l MEM-NEAA, </w:t>
      </w:r>
      <w:proofErr w:type="gramStart"/>
      <w:r w:rsidR="009C0475">
        <w:rPr>
          <w:rFonts w:cstheme="minorHAnsi"/>
          <w:color w:val="000000" w:themeColor="text1"/>
          <w:sz w:val="24"/>
          <w:szCs w:val="24"/>
          <w:shd w:val="clear" w:color="auto" w:fill="FFFFFF"/>
        </w:rPr>
        <w:t>200</w:t>
      </w:r>
      <w:r w:rsidR="009050FF">
        <w:rPr>
          <w:rFonts w:cstheme="minorHAnsi"/>
          <w:color w:val="000000" w:themeColor="text1"/>
          <w:sz w:val="24"/>
          <w:szCs w:val="24"/>
          <w:shd w:val="clear" w:color="auto" w:fill="FFFFFF"/>
        </w:rPr>
        <w:t xml:space="preserve"> </w:t>
      </w:r>
      <w:r w:rsidR="009050FF" w:rsidRPr="009050FF">
        <w:rPr>
          <w:rFonts w:ascii="Symbol" w:hAnsi="Symbol" w:cstheme="minorHAnsi"/>
          <w:color w:val="000000" w:themeColor="text1"/>
          <w:sz w:val="24"/>
          <w:szCs w:val="24"/>
          <w:shd w:val="clear" w:color="auto" w:fill="FFFFFF"/>
        </w:rPr>
        <w:t></w:t>
      </w:r>
      <w:r w:rsidR="009C0475">
        <w:rPr>
          <w:rFonts w:cstheme="minorHAnsi"/>
          <w:color w:val="000000" w:themeColor="text1"/>
          <w:sz w:val="24"/>
          <w:szCs w:val="24"/>
          <w:shd w:val="clear" w:color="auto" w:fill="FFFFFF"/>
        </w:rPr>
        <w:t>l</w:t>
      </w:r>
      <w:proofErr w:type="gramEnd"/>
      <w:r w:rsidR="009C0475">
        <w:rPr>
          <w:rFonts w:cstheme="minorHAnsi"/>
          <w:color w:val="000000" w:themeColor="text1"/>
          <w:sz w:val="24"/>
          <w:szCs w:val="24"/>
          <w:shd w:val="clear" w:color="auto" w:fill="FFFFFF"/>
        </w:rPr>
        <w:t xml:space="preserve"> </w:t>
      </w:r>
      <w:r w:rsidR="00A42117">
        <w:rPr>
          <w:rFonts w:cstheme="minorHAnsi"/>
          <w:color w:val="000000" w:themeColor="text1"/>
          <w:sz w:val="24"/>
          <w:szCs w:val="24"/>
          <w:shd w:val="clear" w:color="auto" w:fill="FFFFFF"/>
        </w:rPr>
        <w:t>g</w:t>
      </w:r>
      <w:r w:rsidR="009C0475">
        <w:rPr>
          <w:rFonts w:cstheme="minorHAnsi"/>
          <w:color w:val="000000" w:themeColor="text1"/>
          <w:sz w:val="24"/>
          <w:szCs w:val="24"/>
          <w:shd w:val="clear" w:color="auto" w:fill="FFFFFF"/>
        </w:rPr>
        <w:t>lutamine</w:t>
      </w:r>
      <w:r w:rsidR="00206E84">
        <w:rPr>
          <w:rFonts w:cstheme="minorHAnsi"/>
          <w:color w:val="000000" w:themeColor="text1"/>
          <w:sz w:val="24"/>
          <w:szCs w:val="24"/>
          <w:shd w:val="clear" w:color="auto" w:fill="FFFFFF"/>
        </w:rPr>
        <w:t>.</w:t>
      </w:r>
    </w:p>
    <w:p w14:paraId="258FE3B8" w14:textId="40B1860F" w:rsidR="00320916" w:rsidRDefault="00A42117" w:rsidP="00320916">
      <w:pPr>
        <w:pStyle w:val="NoSpacing"/>
        <w:ind w:left="720"/>
        <w:rPr>
          <w:rFonts w:cstheme="minorHAnsi"/>
          <w:sz w:val="24"/>
          <w:szCs w:val="24"/>
          <w:lang w:eastAsia="en-GB"/>
        </w:rPr>
      </w:pPr>
      <w:r>
        <w:rPr>
          <w:rFonts w:cstheme="minorHAnsi"/>
          <w:sz w:val="24"/>
          <w:szCs w:val="24"/>
          <w:lang w:eastAsia="en-GB"/>
        </w:rPr>
        <w:t>Bring up</w:t>
      </w:r>
      <w:r w:rsidR="00320916" w:rsidRPr="0009348B">
        <w:rPr>
          <w:rFonts w:cstheme="minorHAnsi"/>
          <w:sz w:val="24"/>
          <w:szCs w:val="24"/>
          <w:lang w:eastAsia="en-GB"/>
        </w:rPr>
        <w:t xml:space="preserve"> the </w:t>
      </w:r>
      <w:r>
        <w:rPr>
          <w:rFonts w:cstheme="minorHAnsi"/>
          <w:sz w:val="24"/>
          <w:szCs w:val="24"/>
          <w:lang w:eastAsia="en-GB"/>
        </w:rPr>
        <w:t>p</w:t>
      </w:r>
      <w:r w:rsidR="00320916" w:rsidRPr="0009348B">
        <w:rPr>
          <w:rFonts w:cstheme="minorHAnsi"/>
          <w:sz w:val="24"/>
          <w:szCs w:val="24"/>
          <w:lang w:eastAsia="en-GB"/>
        </w:rPr>
        <w:t xml:space="preserve">H </w:t>
      </w:r>
      <w:r w:rsidR="009050FF">
        <w:rPr>
          <w:rFonts w:cstheme="minorHAnsi"/>
          <w:sz w:val="24"/>
          <w:szCs w:val="24"/>
          <w:lang w:eastAsia="en-GB"/>
        </w:rPr>
        <w:t>to</w:t>
      </w:r>
      <w:r w:rsidR="00320916" w:rsidRPr="0009348B">
        <w:rPr>
          <w:rFonts w:cstheme="minorHAnsi"/>
          <w:sz w:val="24"/>
          <w:szCs w:val="24"/>
          <w:lang w:eastAsia="en-GB"/>
        </w:rPr>
        <w:t xml:space="preserve"> 7.4 (Initial </w:t>
      </w:r>
      <w:r w:rsidR="009050FF">
        <w:rPr>
          <w:rFonts w:cstheme="minorHAnsi"/>
          <w:sz w:val="24"/>
          <w:szCs w:val="24"/>
          <w:lang w:eastAsia="en-GB"/>
        </w:rPr>
        <w:t>p</w:t>
      </w:r>
      <w:r w:rsidR="00320916" w:rsidRPr="0009348B">
        <w:rPr>
          <w:rFonts w:cstheme="minorHAnsi"/>
          <w:sz w:val="24"/>
          <w:szCs w:val="24"/>
          <w:lang w:eastAsia="en-GB"/>
        </w:rPr>
        <w:t xml:space="preserve">H </w:t>
      </w:r>
      <w:r w:rsidR="00E37BA1">
        <w:rPr>
          <w:rFonts w:cstheme="minorHAnsi"/>
          <w:sz w:val="24"/>
          <w:szCs w:val="24"/>
          <w:lang w:eastAsia="en-GB"/>
        </w:rPr>
        <w:t>is 3.8</w:t>
      </w:r>
      <w:r w:rsidR="009050FF">
        <w:rPr>
          <w:rFonts w:cstheme="minorHAnsi"/>
          <w:sz w:val="24"/>
          <w:szCs w:val="24"/>
          <w:lang w:eastAsia="en-GB"/>
        </w:rPr>
        <w:t xml:space="preserve">. </w:t>
      </w:r>
      <w:r w:rsidR="00E82C11">
        <w:rPr>
          <w:rFonts w:cstheme="minorHAnsi"/>
          <w:sz w:val="24"/>
          <w:szCs w:val="24"/>
          <w:lang w:eastAsia="en-GB"/>
        </w:rPr>
        <w:t xml:space="preserve"> Add 3</w:t>
      </w:r>
      <w:r w:rsidR="00320916" w:rsidRPr="0009348B">
        <w:rPr>
          <w:rFonts w:cstheme="minorHAnsi"/>
          <w:sz w:val="24"/>
          <w:szCs w:val="24"/>
          <w:lang w:eastAsia="en-GB"/>
        </w:rPr>
        <w:t>0</w:t>
      </w:r>
      <w:r w:rsidR="009050FF">
        <w:rPr>
          <w:rFonts w:cstheme="minorHAnsi"/>
          <w:sz w:val="24"/>
          <w:szCs w:val="24"/>
          <w:lang w:eastAsia="en-GB"/>
        </w:rPr>
        <w:t xml:space="preserve"> </w:t>
      </w:r>
      <w:r w:rsidR="009050FF" w:rsidRPr="009050FF">
        <w:rPr>
          <w:rFonts w:ascii="Symbol" w:hAnsi="Symbol" w:cstheme="minorHAnsi"/>
          <w:sz w:val="24"/>
          <w:szCs w:val="24"/>
          <w:lang w:eastAsia="en-GB"/>
        </w:rPr>
        <w:t></w:t>
      </w:r>
      <w:r w:rsidR="00320916" w:rsidRPr="0009348B">
        <w:rPr>
          <w:rFonts w:cstheme="minorHAnsi"/>
          <w:sz w:val="24"/>
          <w:szCs w:val="24"/>
          <w:lang w:eastAsia="en-GB"/>
        </w:rPr>
        <w:t>l</w:t>
      </w:r>
      <w:r w:rsidR="00E37BA1">
        <w:rPr>
          <w:rFonts w:cstheme="minorHAnsi"/>
          <w:sz w:val="24"/>
          <w:szCs w:val="24"/>
          <w:lang w:eastAsia="en-GB"/>
        </w:rPr>
        <w:t>,</w:t>
      </w:r>
      <w:r w:rsidR="00E37BA1" w:rsidRPr="00E37BA1">
        <w:rPr>
          <w:rFonts w:cstheme="minorHAnsi"/>
          <w:sz w:val="24"/>
          <w:szCs w:val="24"/>
          <w:lang w:eastAsia="en-GB"/>
        </w:rPr>
        <w:t xml:space="preserve"> </w:t>
      </w:r>
      <w:r w:rsidR="00E37BA1" w:rsidRPr="0009348B">
        <w:rPr>
          <w:rFonts w:cstheme="minorHAnsi"/>
          <w:sz w:val="24"/>
          <w:szCs w:val="24"/>
          <w:lang w:eastAsia="en-GB"/>
        </w:rPr>
        <w:t>approximately</w:t>
      </w:r>
      <w:r w:rsidR="00E37BA1">
        <w:rPr>
          <w:rFonts w:cstheme="minorHAnsi"/>
          <w:sz w:val="24"/>
          <w:szCs w:val="24"/>
          <w:lang w:eastAsia="en-GB"/>
        </w:rPr>
        <w:t>,</w:t>
      </w:r>
      <w:r w:rsidR="00320916" w:rsidRPr="0009348B">
        <w:rPr>
          <w:rFonts w:cstheme="minorHAnsi"/>
          <w:sz w:val="24"/>
          <w:szCs w:val="24"/>
          <w:lang w:eastAsia="en-GB"/>
        </w:rPr>
        <w:t xml:space="preserve"> of 8M NaOH)</w:t>
      </w:r>
      <w:r w:rsidR="009C0475">
        <w:rPr>
          <w:rFonts w:cstheme="minorHAnsi"/>
          <w:sz w:val="24"/>
          <w:szCs w:val="24"/>
          <w:lang w:eastAsia="en-GB"/>
        </w:rPr>
        <w:t>.</w:t>
      </w:r>
    </w:p>
    <w:p w14:paraId="27110687" w14:textId="71B76DE4" w:rsidR="00FB0E90" w:rsidRDefault="009C0475" w:rsidP="00FB0E90">
      <w:pPr>
        <w:pStyle w:val="NoSpacing"/>
        <w:ind w:left="720"/>
        <w:rPr>
          <w:rFonts w:cstheme="minorHAnsi"/>
          <w:color w:val="000000" w:themeColor="text1"/>
          <w:sz w:val="24"/>
          <w:szCs w:val="24"/>
          <w:shd w:val="clear" w:color="auto" w:fill="FFFFFF"/>
        </w:rPr>
      </w:pPr>
      <w:r>
        <w:rPr>
          <w:rFonts w:cstheme="minorHAnsi"/>
          <w:color w:val="000000" w:themeColor="text1"/>
          <w:sz w:val="24"/>
          <w:szCs w:val="24"/>
          <w:shd w:val="clear" w:color="auto" w:fill="FFFFFF"/>
        </w:rPr>
        <w:t xml:space="preserve">Finally add </w:t>
      </w:r>
      <w:r w:rsidRPr="0009348B">
        <w:rPr>
          <w:rFonts w:cstheme="minorHAnsi"/>
          <w:color w:val="000000" w:themeColor="text1"/>
          <w:sz w:val="24"/>
          <w:szCs w:val="24"/>
          <w:shd w:val="clear" w:color="auto" w:fill="FFFFFF"/>
        </w:rPr>
        <w:t>20</w:t>
      </w:r>
      <w:r w:rsidR="009050FF">
        <w:rPr>
          <w:rFonts w:cstheme="minorHAnsi"/>
          <w:color w:val="000000" w:themeColor="text1"/>
          <w:sz w:val="24"/>
          <w:szCs w:val="24"/>
          <w:shd w:val="clear" w:color="auto" w:fill="FFFFFF"/>
        </w:rPr>
        <w:t xml:space="preserve"> </w:t>
      </w:r>
      <w:r w:rsidR="009050FF" w:rsidRPr="009050FF">
        <w:rPr>
          <w:rFonts w:ascii="Symbol" w:hAnsi="Symbol" w:cstheme="minorHAnsi"/>
          <w:color w:val="000000" w:themeColor="text1"/>
          <w:sz w:val="24"/>
          <w:szCs w:val="24"/>
          <w:shd w:val="clear" w:color="auto" w:fill="FFFFFF"/>
        </w:rPr>
        <w:t></w:t>
      </w:r>
      <w:r w:rsidRPr="0009348B">
        <w:rPr>
          <w:rFonts w:cstheme="minorHAnsi"/>
          <w:color w:val="000000" w:themeColor="text1"/>
          <w:sz w:val="24"/>
          <w:szCs w:val="24"/>
          <w:shd w:val="clear" w:color="auto" w:fill="FFFFFF"/>
        </w:rPr>
        <w:t>l EGF (</w:t>
      </w:r>
      <w:r w:rsidRPr="0009348B">
        <w:rPr>
          <w:rFonts w:eastAsiaTheme="majorEastAsia" w:cstheme="minorHAnsi"/>
          <w:color w:val="403C36"/>
          <w:sz w:val="24"/>
          <w:szCs w:val="24"/>
        </w:rPr>
        <w:t>10</w:t>
      </w:r>
      <w:r w:rsidR="009050FF">
        <w:rPr>
          <w:rFonts w:eastAsiaTheme="majorEastAsia" w:cstheme="minorHAnsi"/>
          <w:color w:val="403C36"/>
          <w:sz w:val="24"/>
          <w:szCs w:val="24"/>
        </w:rPr>
        <w:t xml:space="preserve"> </w:t>
      </w:r>
      <w:r w:rsidRPr="0009348B">
        <w:rPr>
          <w:rFonts w:eastAsiaTheme="majorEastAsia" w:cstheme="minorHAnsi"/>
          <w:color w:val="403C36"/>
          <w:sz w:val="24"/>
          <w:szCs w:val="24"/>
          <w:lang w:val="el-GR"/>
        </w:rPr>
        <w:t>μ</w:t>
      </w:r>
      <w:r w:rsidRPr="0009348B">
        <w:rPr>
          <w:rFonts w:eastAsiaTheme="majorEastAsia" w:cstheme="minorHAnsi"/>
          <w:color w:val="403C36"/>
          <w:sz w:val="24"/>
          <w:szCs w:val="24"/>
        </w:rPr>
        <w:t>g/ml)</w:t>
      </w:r>
      <w:r w:rsidRPr="0009348B">
        <w:rPr>
          <w:rFonts w:cstheme="minorHAnsi"/>
          <w:color w:val="000000" w:themeColor="text1"/>
          <w:sz w:val="24"/>
          <w:szCs w:val="24"/>
          <w:shd w:val="clear" w:color="auto" w:fill="FFFFFF"/>
        </w:rPr>
        <w:t xml:space="preserve"> </w:t>
      </w:r>
      <w:r w:rsidR="00245130">
        <w:rPr>
          <w:rFonts w:cstheme="minorHAnsi"/>
          <w:color w:val="000000" w:themeColor="text1"/>
          <w:sz w:val="24"/>
          <w:szCs w:val="24"/>
          <w:shd w:val="clear" w:color="auto" w:fill="FFFFFF"/>
        </w:rPr>
        <w:t>and 20</w:t>
      </w:r>
      <w:r w:rsidR="009050FF">
        <w:rPr>
          <w:rFonts w:cstheme="minorHAnsi"/>
          <w:color w:val="000000" w:themeColor="text1"/>
          <w:sz w:val="24"/>
          <w:szCs w:val="24"/>
          <w:shd w:val="clear" w:color="auto" w:fill="FFFFFF"/>
        </w:rPr>
        <w:t xml:space="preserve"> </w:t>
      </w:r>
      <w:r w:rsidR="009050FF" w:rsidRPr="009050FF">
        <w:rPr>
          <w:rFonts w:ascii="Symbol" w:hAnsi="Symbol" w:cstheme="minorHAnsi"/>
          <w:color w:val="000000" w:themeColor="text1"/>
          <w:sz w:val="24"/>
          <w:szCs w:val="24"/>
          <w:shd w:val="clear" w:color="auto" w:fill="FFFFFF"/>
        </w:rPr>
        <w:t></w:t>
      </w:r>
      <w:r w:rsidR="00245130">
        <w:rPr>
          <w:rFonts w:cstheme="minorHAnsi"/>
          <w:color w:val="000000" w:themeColor="text1"/>
          <w:sz w:val="24"/>
          <w:szCs w:val="24"/>
          <w:shd w:val="clear" w:color="auto" w:fill="FFFFFF"/>
        </w:rPr>
        <w:t>l</w:t>
      </w:r>
      <w:r w:rsidRPr="0009348B">
        <w:rPr>
          <w:rFonts w:cstheme="minorHAnsi"/>
          <w:color w:val="000000" w:themeColor="text1"/>
          <w:sz w:val="24"/>
          <w:szCs w:val="24"/>
          <w:shd w:val="clear" w:color="auto" w:fill="FFFFFF"/>
        </w:rPr>
        <w:t xml:space="preserve"> Insulin (10</w:t>
      </w:r>
      <w:r w:rsidR="009050FF">
        <w:rPr>
          <w:rFonts w:cstheme="minorHAnsi"/>
          <w:color w:val="000000" w:themeColor="text1"/>
          <w:sz w:val="24"/>
          <w:szCs w:val="24"/>
          <w:shd w:val="clear" w:color="auto" w:fill="FFFFFF"/>
        </w:rPr>
        <w:t xml:space="preserve"> </w:t>
      </w:r>
      <w:r w:rsidRPr="0009348B">
        <w:rPr>
          <w:rFonts w:cstheme="minorHAnsi"/>
          <w:color w:val="000000" w:themeColor="text1"/>
          <w:sz w:val="24"/>
          <w:szCs w:val="24"/>
          <w:shd w:val="clear" w:color="auto" w:fill="FFFFFF"/>
        </w:rPr>
        <w:t>mg/ml)</w:t>
      </w:r>
      <w:r w:rsidR="00206E84">
        <w:rPr>
          <w:rFonts w:cstheme="minorHAnsi"/>
          <w:color w:val="000000" w:themeColor="text1"/>
          <w:sz w:val="24"/>
          <w:szCs w:val="24"/>
          <w:shd w:val="clear" w:color="auto" w:fill="FFFFFF"/>
        </w:rPr>
        <w:t>.</w:t>
      </w:r>
    </w:p>
    <w:p w14:paraId="4E453C34" w14:textId="77777777" w:rsidR="00FB0E90" w:rsidRDefault="00FB0E90" w:rsidP="00AC3387">
      <w:pPr>
        <w:pStyle w:val="NoSpacing"/>
        <w:ind w:left="720"/>
        <w:rPr>
          <w:rFonts w:cstheme="minorHAnsi"/>
          <w:color w:val="000000" w:themeColor="text1"/>
          <w:sz w:val="24"/>
          <w:szCs w:val="24"/>
          <w:shd w:val="clear" w:color="auto" w:fill="FFFFFF"/>
        </w:rPr>
      </w:pPr>
    </w:p>
    <w:p w14:paraId="08CB832C" w14:textId="24FFBBCA" w:rsidR="00493C05" w:rsidRPr="00AC3387" w:rsidRDefault="00FB0E90" w:rsidP="00AC3387">
      <w:pPr>
        <w:pStyle w:val="NoSpacing"/>
        <w:ind w:left="720"/>
        <w:rPr>
          <w:rFonts w:cstheme="minorHAnsi"/>
          <w:color w:val="000000" w:themeColor="text1"/>
          <w:sz w:val="24"/>
          <w:szCs w:val="24"/>
          <w:shd w:val="clear" w:color="auto" w:fill="FFFFFF"/>
        </w:rPr>
      </w:pPr>
      <w:r>
        <w:rPr>
          <w:rFonts w:cstheme="minorHAnsi"/>
          <w:color w:val="000000" w:themeColor="text1"/>
          <w:sz w:val="24"/>
          <w:szCs w:val="24"/>
          <w:shd w:val="clear" w:color="auto" w:fill="FFFFFF"/>
        </w:rPr>
        <w:t xml:space="preserve">For both recovery solutions: </w:t>
      </w:r>
      <w:r w:rsidR="00E37BA1">
        <w:rPr>
          <w:rFonts w:cstheme="minorHAnsi"/>
          <w:color w:val="000000" w:themeColor="text1"/>
          <w:sz w:val="24"/>
          <w:szCs w:val="24"/>
          <w:shd w:val="clear" w:color="auto" w:fill="FFFFFF"/>
        </w:rPr>
        <w:t xml:space="preserve">Pre-warm for </w:t>
      </w:r>
      <w:r w:rsidR="009050FF">
        <w:rPr>
          <w:rFonts w:cstheme="minorHAnsi"/>
          <w:color w:val="000000" w:themeColor="text1"/>
          <w:sz w:val="24"/>
          <w:szCs w:val="24"/>
          <w:shd w:val="clear" w:color="auto" w:fill="FFFFFF"/>
        </w:rPr>
        <w:t xml:space="preserve">only </w:t>
      </w:r>
      <w:r w:rsidR="00E37BA1">
        <w:rPr>
          <w:rFonts w:cstheme="minorHAnsi"/>
          <w:color w:val="000000" w:themeColor="text1"/>
          <w:sz w:val="24"/>
          <w:szCs w:val="24"/>
          <w:shd w:val="clear" w:color="auto" w:fill="FFFFFF"/>
        </w:rPr>
        <w:t>a short period, to retain the maximum activity of the ami</w:t>
      </w:r>
      <w:r w:rsidR="00AC3387">
        <w:rPr>
          <w:rFonts w:cstheme="minorHAnsi"/>
          <w:color w:val="000000" w:themeColor="text1"/>
          <w:sz w:val="24"/>
          <w:szCs w:val="24"/>
          <w:shd w:val="clear" w:color="auto" w:fill="FFFFFF"/>
        </w:rPr>
        <w:t>no acids and the growth factors</w:t>
      </w:r>
      <w:r w:rsidR="00206E84">
        <w:rPr>
          <w:rFonts w:cstheme="minorHAnsi"/>
          <w:color w:val="000000" w:themeColor="text1"/>
          <w:sz w:val="24"/>
          <w:szCs w:val="24"/>
          <w:shd w:val="clear" w:color="auto" w:fill="FFFFFF"/>
        </w:rPr>
        <w:t>.</w:t>
      </w:r>
    </w:p>
    <w:p w14:paraId="0273DF2B" w14:textId="77777777" w:rsidR="00493C05" w:rsidRPr="00FC7C53" w:rsidRDefault="00493C05" w:rsidP="00493C05">
      <w:pPr>
        <w:pStyle w:val="NoSpacing"/>
        <w:rPr>
          <w:rFonts w:ascii="Times New Roman" w:hAnsi="Times New Roman" w:cs="Times New Roman"/>
          <w:spacing w:val="15"/>
          <w:sz w:val="24"/>
          <w:szCs w:val="24"/>
        </w:rPr>
      </w:pPr>
    </w:p>
    <w:p w14:paraId="3245203B" w14:textId="77777777" w:rsidR="005F0A0B" w:rsidRPr="00FC7C53" w:rsidRDefault="005F0A0B" w:rsidP="00A64224">
      <w:pPr>
        <w:rPr>
          <w:rFonts w:ascii="Calibri" w:hAnsi="Calibri" w:cs="Calibri"/>
          <w:color w:val="1F497D"/>
          <w:sz w:val="24"/>
          <w:szCs w:val="24"/>
        </w:rPr>
      </w:pPr>
    </w:p>
    <w:tbl>
      <w:tblPr>
        <w:tblStyle w:val="TableGrid"/>
        <w:tblW w:w="12758" w:type="dxa"/>
        <w:tblInd w:w="-289" w:type="dxa"/>
        <w:tblLayout w:type="fixed"/>
        <w:tblLook w:val="04A0" w:firstRow="1" w:lastRow="0" w:firstColumn="1" w:lastColumn="0" w:noHBand="0" w:noVBand="1"/>
      </w:tblPr>
      <w:tblGrid>
        <w:gridCol w:w="1493"/>
        <w:gridCol w:w="1326"/>
        <w:gridCol w:w="1405"/>
        <w:gridCol w:w="1022"/>
        <w:gridCol w:w="6787"/>
        <w:gridCol w:w="725"/>
      </w:tblGrid>
      <w:tr w:rsidR="00EB51A3" w14:paraId="67B07DCE" w14:textId="77777777" w:rsidTr="00AC3387">
        <w:trPr>
          <w:trHeight w:val="734"/>
        </w:trPr>
        <w:tc>
          <w:tcPr>
            <w:tcW w:w="1493" w:type="dxa"/>
          </w:tcPr>
          <w:p w14:paraId="20F24656" w14:textId="77777777" w:rsidR="00EB51A3" w:rsidRPr="00284591" w:rsidRDefault="00EB51A3" w:rsidP="00EB51A3">
            <w:pPr>
              <w:rPr>
                <w:rStyle w:val="Strong"/>
                <w:rFonts w:cstheme="minorHAnsi"/>
                <w:bCs w:val="0"/>
                <w:sz w:val="24"/>
                <w:szCs w:val="24"/>
              </w:rPr>
            </w:pPr>
            <w:r w:rsidRPr="00284591">
              <w:rPr>
                <w:rStyle w:val="Strong"/>
                <w:rFonts w:cstheme="minorHAnsi"/>
                <w:bCs w:val="0"/>
                <w:sz w:val="24"/>
                <w:szCs w:val="24"/>
              </w:rPr>
              <w:lastRenderedPageBreak/>
              <w:t>Reagent</w:t>
            </w:r>
          </w:p>
        </w:tc>
        <w:tc>
          <w:tcPr>
            <w:tcW w:w="1326" w:type="dxa"/>
          </w:tcPr>
          <w:p w14:paraId="098125FD" w14:textId="77777777" w:rsidR="00EB51A3" w:rsidRPr="00284591" w:rsidRDefault="00EB51A3" w:rsidP="00EB51A3">
            <w:pPr>
              <w:rPr>
                <w:rStyle w:val="Strong"/>
                <w:rFonts w:cstheme="minorHAnsi"/>
                <w:bCs w:val="0"/>
                <w:sz w:val="24"/>
                <w:szCs w:val="24"/>
              </w:rPr>
            </w:pPr>
            <w:r w:rsidRPr="00284591">
              <w:rPr>
                <w:rStyle w:val="Strong"/>
                <w:rFonts w:cstheme="minorHAnsi"/>
                <w:bCs w:val="0"/>
                <w:sz w:val="24"/>
                <w:szCs w:val="24"/>
              </w:rPr>
              <w:t xml:space="preserve">Company </w:t>
            </w:r>
          </w:p>
        </w:tc>
        <w:tc>
          <w:tcPr>
            <w:tcW w:w="1405" w:type="dxa"/>
          </w:tcPr>
          <w:p w14:paraId="3A9B1F18" w14:textId="77777777" w:rsidR="00EB51A3" w:rsidRPr="00284591" w:rsidRDefault="00EB51A3" w:rsidP="00EB51A3">
            <w:pPr>
              <w:rPr>
                <w:rStyle w:val="Strong"/>
                <w:rFonts w:cstheme="minorHAnsi"/>
                <w:bCs w:val="0"/>
                <w:sz w:val="24"/>
                <w:szCs w:val="24"/>
              </w:rPr>
            </w:pPr>
            <w:r w:rsidRPr="00284591">
              <w:rPr>
                <w:rStyle w:val="Strong"/>
                <w:rFonts w:cstheme="minorHAnsi"/>
                <w:bCs w:val="0"/>
                <w:sz w:val="24"/>
                <w:szCs w:val="24"/>
              </w:rPr>
              <w:t>Catalogue number</w:t>
            </w:r>
          </w:p>
        </w:tc>
        <w:tc>
          <w:tcPr>
            <w:tcW w:w="1022" w:type="dxa"/>
          </w:tcPr>
          <w:p w14:paraId="6C04C0CB" w14:textId="77777777" w:rsidR="00EB51A3" w:rsidRPr="00284591" w:rsidRDefault="00EB51A3" w:rsidP="00EB51A3">
            <w:pPr>
              <w:spacing w:after="150" w:line="360" w:lineRule="atLeast"/>
              <w:textAlignment w:val="baseline"/>
              <w:rPr>
                <w:rFonts w:eastAsia="Times New Roman" w:cstheme="minorHAnsi"/>
                <w:bCs/>
                <w:color w:val="212121"/>
                <w:sz w:val="30"/>
                <w:szCs w:val="30"/>
                <w:lang w:eastAsia="en-GB"/>
              </w:rPr>
            </w:pPr>
            <w:r w:rsidRPr="00284591">
              <w:rPr>
                <w:rStyle w:val="Strong"/>
                <w:rFonts w:cstheme="minorHAnsi"/>
                <w:bCs w:val="0"/>
                <w:sz w:val="24"/>
                <w:szCs w:val="24"/>
              </w:rPr>
              <w:t>Web-page</w:t>
            </w:r>
          </w:p>
        </w:tc>
        <w:tc>
          <w:tcPr>
            <w:tcW w:w="6787" w:type="dxa"/>
          </w:tcPr>
          <w:p w14:paraId="0D652D3A" w14:textId="77777777" w:rsidR="00EB51A3" w:rsidRPr="00284591" w:rsidRDefault="00EB51A3" w:rsidP="00EB51A3">
            <w:pPr>
              <w:rPr>
                <w:rStyle w:val="Strong"/>
                <w:rFonts w:cstheme="minorHAnsi"/>
                <w:bCs w:val="0"/>
                <w:sz w:val="24"/>
                <w:szCs w:val="24"/>
              </w:rPr>
            </w:pPr>
            <w:r w:rsidRPr="00284591">
              <w:rPr>
                <w:rStyle w:val="Strong"/>
                <w:rFonts w:cstheme="minorHAnsi"/>
                <w:bCs w:val="0"/>
                <w:sz w:val="24"/>
                <w:szCs w:val="24"/>
              </w:rPr>
              <w:t>Notes</w:t>
            </w:r>
          </w:p>
        </w:tc>
        <w:tc>
          <w:tcPr>
            <w:tcW w:w="725" w:type="dxa"/>
          </w:tcPr>
          <w:p w14:paraId="7D84B8BF" w14:textId="77777777" w:rsidR="00EB51A3" w:rsidRDefault="00EB51A3" w:rsidP="00EB51A3">
            <w:pPr>
              <w:spacing w:after="150" w:line="360" w:lineRule="atLeast"/>
              <w:textAlignment w:val="baseline"/>
              <w:rPr>
                <w:rFonts w:ascii="&amp;quot" w:eastAsia="Times New Roman" w:hAnsi="&amp;quot" w:cs="Times New Roman"/>
                <w:b/>
                <w:bCs/>
                <w:color w:val="212121"/>
                <w:sz w:val="30"/>
                <w:szCs w:val="30"/>
                <w:lang w:eastAsia="en-GB"/>
              </w:rPr>
            </w:pPr>
          </w:p>
        </w:tc>
      </w:tr>
      <w:tr w:rsidR="00EB51A3" w14:paraId="4B0AE047" w14:textId="77777777" w:rsidTr="00AC3387">
        <w:trPr>
          <w:trHeight w:val="1839"/>
        </w:trPr>
        <w:tc>
          <w:tcPr>
            <w:tcW w:w="1493" w:type="dxa"/>
          </w:tcPr>
          <w:p w14:paraId="78D742F1" w14:textId="77777777" w:rsidR="00EB51A3" w:rsidRDefault="00EB51A3" w:rsidP="00EB51A3">
            <w:pPr>
              <w:rPr>
                <w:rStyle w:val="Strong"/>
                <w:rFonts w:ascii="Times New Roman" w:hAnsi="Times New Roman" w:cs="Times New Roman"/>
                <w:b w:val="0"/>
                <w:bCs w:val="0"/>
                <w:sz w:val="24"/>
                <w:szCs w:val="24"/>
              </w:rPr>
            </w:pPr>
            <w:r w:rsidRPr="00284591">
              <w:rPr>
                <w:rFonts w:cstheme="minorHAnsi"/>
                <w:bCs/>
                <w:spacing w:val="15"/>
                <w:sz w:val="24"/>
                <w:szCs w:val="24"/>
              </w:rPr>
              <w:t>MEM Non-Essential Amino Acids Solution (100X) </w:t>
            </w:r>
          </w:p>
        </w:tc>
        <w:tc>
          <w:tcPr>
            <w:tcW w:w="1326" w:type="dxa"/>
          </w:tcPr>
          <w:p w14:paraId="75300219" w14:textId="77777777" w:rsidR="00EB51A3" w:rsidRPr="00284591" w:rsidRDefault="00EB51A3" w:rsidP="00EB51A3">
            <w:pPr>
              <w:rPr>
                <w:rStyle w:val="Strong"/>
                <w:rFonts w:cstheme="minorHAnsi"/>
                <w:b w:val="0"/>
                <w:bCs w:val="0"/>
                <w:sz w:val="24"/>
                <w:szCs w:val="24"/>
              </w:rPr>
            </w:pPr>
            <w:r w:rsidRPr="00284591">
              <w:rPr>
                <w:rStyle w:val="Strong"/>
                <w:rFonts w:cstheme="minorHAnsi"/>
                <w:b w:val="0"/>
                <w:bCs w:val="0"/>
                <w:sz w:val="24"/>
                <w:szCs w:val="24"/>
              </w:rPr>
              <w:t>Thermo Fisher Scientific</w:t>
            </w:r>
          </w:p>
        </w:tc>
        <w:tc>
          <w:tcPr>
            <w:tcW w:w="1405" w:type="dxa"/>
          </w:tcPr>
          <w:p w14:paraId="4DCD5E4F" w14:textId="77777777" w:rsidR="00EB51A3" w:rsidRDefault="00EB51A3" w:rsidP="00EB51A3">
            <w:pPr>
              <w:rPr>
                <w:rStyle w:val="Strong"/>
                <w:rFonts w:ascii="Times New Roman" w:hAnsi="Times New Roman" w:cs="Times New Roman"/>
                <w:b w:val="0"/>
                <w:bCs w:val="0"/>
                <w:sz w:val="24"/>
                <w:szCs w:val="24"/>
              </w:rPr>
            </w:pPr>
            <w:r w:rsidRPr="0009348B">
              <w:rPr>
                <w:rFonts w:cstheme="minorHAnsi"/>
                <w:bCs/>
                <w:color w:val="333333"/>
                <w:spacing w:val="15"/>
                <w:sz w:val="24"/>
                <w:szCs w:val="24"/>
              </w:rPr>
              <w:t>11140</w:t>
            </w:r>
          </w:p>
        </w:tc>
        <w:tc>
          <w:tcPr>
            <w:tcW w:w="1022" w:type="dxa"/>
          </w:tcPr>
          <w:p w14:paraId="5AA7E5D3" w14:textId="77777777" w:rsidR="00EB51A3" w:rsidRPr="00EB51A3" w:rsidRDefault="00206E84" w:rsidP="00EB51A3">
            <w:pPr>
              <w:pStyle w:val="NoSpacing"/>
              <w:rPr>
                <w:rStyle w:val="Hyperlink"/>
                <w:rFonts w:cstheme="minorHAnsi"/>
                <w:spacing w:val="15"/>
                <w:sz w:val="16"/>
                <w:szCs w:val="16"/>
              </w:rPr>
            </w:pPr>
            <w:hyperlink r:id="rId6" w:anchor="/11140050" w:history="1">
              <w:r w:rsidR="00EB51A3" w:rsidRPr="00EB51A3">
                <w:rPr>
                  <w:rStyle w:val="Hyperlink"/>
                  <w:rFonts w:cstheme="minorHAnsi"/>
                  <w:spacing w:val="15"/>
                  <w:sz w:val="16"/>
                  <w:szCs w:val="16"/>
                </w:rPr>
                <w:t>https://www.thermofisher.com/order/catalog/product/11140050#/11140050</w:t>
              </w:r>
            </w:hyperlink>
          </w:p>
          <w:p w14:paraId="7628A36B" w14:textId="77777777" w:rsidR="00EB51A3" w:rsidRDefault="00EB51A3" w:rsidP="00EB51A3">
            <w:pPr>
              <w:spacing w:after="150" w:line="360" w:lineRule="atLeast"/>
              <w:textAlignment w:val="baseline"/>
              <w:rPr>
                <w:rFonts w:ascii="&amp;quot" w:eastAsia="Times New Roman" w:hAnsi="&amp;quot" w:cs="Times New Roman"/>
                <w:b/>
                <w:bCs/>
                <w:color w:val="212121"/>
                <w:sz w:val="30"/>
                <w:szCs w:val="30"/>
                <w:lang w:eastAsia="en-GB"/>
              </w:rPr>
            </w:pPr>
          </w:p>
        </w:tc>
        <w:tc>
          <w:tcPr>
            <w:tcW w:w="6787" w:type="dxa"/>
          </w:tcPr>
          <w:p w14:paraId="101242ED" w14:textId="77777777" w:rsidR="00AC3387" w:rsidRDefault="00EB51A3" w:rsidP="00EB51A3">
            <w:pPr>
              <w:pStyle w:val="NoSpacing"/>
              <w:rPr>
                <w:rStyle w:val="Hyperlink"/>
                <w:rFonts w:cstheme="minorHAnsi"/>
                <w:color w:val="auto"/>
                <w:sz w:val="24"/>
                <w:szCs w:val="24"/>
                <w:u w:val="none"/>
              </w:rPr>
            </w:pPr>
            <w:r w:rsidRPr="0009348B">
              <w:rPr>
                <w:rStyle w:val="Hyperlink"/>
                <w:rFonts w:cstheme="minorHAnsi"/>
                <w:color w:val="auto"/>
                <w:sz w:val="24"/>
                <w:szCs w:val="24"/>
                <w:u w:val="none"/>
              </w:rPr>
              <w:t>Upon re</w:t>
            </w:r>
            <w:r w:rsidR="00AC3387">
              <w:rPr>
                <w:rStyle w:val="Hyperlink"/>
                <w:rFonts w:cstheme="minorHAnsi"/>
                <w:color w:val="auto"/>
                <w:sz w:val="24"/>
                <w:szCs w:val="24"/>
                <w:u w:val="none"/>
              </w:rPr>
              <w:t>ceipt, make small aliquots.</w:t>
            </w:r>
          </w:p>
          <w:p w14:paraId="279E25BD" w14:textId="77777777" w:rsidR="00EB51A3" w:rsidRDefault="00AC3387" w:rsidP="00EB51A3">
            <w:pPr>
              <w:pStyle w:val="NoSpacing"/>
              <w:rPr>
                <w:rStyle w:val="Hyperlink"/>
                <w:rFonts w:cstheme="minorHAnsi"/>
                <w:color w:val="auto"/>
                <w:sz w:val="24"/>
                <w:szCs w:val="24"/>
                <w:u w:val="none"/>
              </w:rPr>
            </w:pPr>
            <w:r>
              <w:rPr>
                <w:rStyle w:val="Hyperlink"/>
                <w:rFonts w:cstheme="minorHAnsi"/>
                <w:color w:val="auto"/>
                <w:sz w:val="24"/>
                <w:szCs w:val="24"/>
                <w:u w:val="none"/>
              </w:rPr>
              <w:t>S</w:t>
            </w:r>
            <w:r w:rsidR="00EB51A3" w:rsidRPr="0009348B">
              <w:rPr>
                <w:rStyle w:val="Hyperlink"/>
                <w:rFonts w:cstheme="minorHAnsi"/>
                <w:color w:val="auto"/>
                <w:sz w:val="24"/>
                <w:szCs w:val="24"/>
                <w:u w:val="none"/>
              </w:rPr>
              <w:t xml:space="preserve">tore at -20°C. </w:t>
            </w:r>
            <w:r w:rsidR="00EB51A3">
              <w:rPr>
                <w:rStyle w:val="Hyperlink"/>
                <w:rFonts w:cstheme="minorHAnsi"/>
                <w:color w:val="auto"/>
                <w:sz w:val="24"/>
                <w:szCs w:val="24"/>
                <w:u w:val="none"/>
              </w:rPr>
              <w:t xml:space="preserve"> </w:t>
            </w:r>
          </w:p>
          <w:p w14:paraId="791A7A81" w14:textId="77777777" w:rsidR="00EB51A3" w:rsidRPr="0009348B" w:rsidRDefault="00EB51A3" w:rsidP="00EB51A3">
            <w:pPr>
              <w:pStyle w:val="NoSpacing"/>
              <w:rPr>
                <w:rStyle w:val="Hyperlink"/>
                <w:rFonts w:cstheme="minorHAnsi"/>
                <w:color w:val="auto"/>
                <w:sz w:val="24"/>
                <w:szCs w:val="24"/>
                <w:u w:val="none"/>
              </w:rPr>
            </w:pPr>
            <w:r>
              <w:rPr>
                <w:rStyle w:val="Hyperlink"/>
                <w:rFonts w:cstheme="minorHAnsi"/>
                <w:color w:val="auto"/>
                <w:sz w:val="24"/>
                <w:szCs w:val="24"/>
                <w:u w:val="none"/>
              </w:rPr>
              <w:t xml:space="preserve">Thaw before use. </w:t>
            </w:r>
            <w:r w:rsidRPr="0009348B">
              <w:rPr>
                <w:rStyle w:val="Hyperlink"/>
                <w:rFonts w:cstheme="minorHAnsi"/>
                <w:color w:val="auto"/>
                <w:sz w:val="24"/>
                <w:szCs w:val="24"/>
                <w:u w:val="none"/>
              </w:rPr>
              <w:t>Use each aliquot once</w:t>
            </w:r>
          </w:p>
          <w:p w14:paraId="07DAA592" w14:textId="77777777" w:rsidR="00EB51A3" w:rsidRDefault="00EB51A3" w:rsidP="00EB51A3">
            <w:pPr>
              <w:rPr>
                <w:rStyle w:val="Strong"/>
                <w:rFonts w:ascii="Times New Roman" w:hAnsi="Times New Roman" w:cs="Times New Roman"/>
                <w:b w:val="0"/>
                <w:bCs w:val="0"/>
                <w:sz w:val="24"/>
                <w:szCs w:val="24"/>
              </w:rPr>
            </w:pPr>
          </w:p>
        </w:tc>
        <w:tc>
          <w:tcPr>
            <w:tcW w:w="725" w:type="dxa"/>
          </w:tcPr>
          <w:p w14:paraId="6A0E8B82" w14:textId="77777777" w:rsidR="00EB51A3" w:rsidRDefault="00EB51A3" w:rsidP="00EB51A3">
            <w:pPr>
              <w:spacing w:after="150" w:line="360" w:lineRule="atLeast"/>
              <w:textAlignment w:val="baseline"/>
              <w:rPr>
                <w:rFonts w:ascii="&amp;quot" w:eastAsia="Times New Roman" w:hAnsi="&amp;quot" w:cs="Times New Roman"/>
                <w:b/>
                <w:bCs/>
                <w:color w:val="212121"/>
                <w:sz w:val="30"/>
                <w:szCs w:val="30"/>
                <w:lang w:eastAsia="en-GB"/>
              </w:rPr>
            </w:pPr>
          </w:p>
        </w:tc>
      </w:tr>
      <w:tr w:rsidR="00EB51A3" w14:paraId="35165445" w14:textId="77777777" w:rsidTr="00AC3387">
        <w:trPr>
          <w:trHeight w:val="2860"/>
        </w:trPr>
        <w:tc>
          <w:tcPr>
            <w:tcW w:w="1493" w:type="dxa"/>
          </w:tcPr>
          <w:p w14:paraId="7B4AECC4" w14:textId="77777777" w:rsidR="00EB51A3" w:rsidRDefault="00EB51A3" w:rsidP="00EB51A3">
            <w:pPr>
              <w:rPr>
                <w:rStyle w:val="Strong"/>
                <w:rFonts w:ascii="Times New Roman" w:hAnsi="Times New Roman" w:cs="Times New Roman"/>
                <w:b w:val="0"/>
                <w:bCs w:val="0"/>
                <w:sz w:val="24"/>
                <w:szCs w:val="24"/>
              </w:rPr>
            </w:pPr>
            <w:r w:rsidRPr="00284591">
              <w:rPr>
                <w:rFonts w:cstheme="minorHAnsi"/>
                <w:bCs/>
                <w:spacing w:val="15"/>
                <w:sz w:val="24"/>
                <w:szCs w:val="24"/>
              </w:rPr>
              <w:t xml:space="preserve">MEM Amino Acids Solution (50X) liquid  </w:t>
            </w:r>
          </w:p>
        </w:tc>
        <w:tc>
          <w:tcPr>
            <w:tcW w:w="1326" w:type="dxa"/>
          </w:tcPr>
          <w:p w14:paraId="046A0767" w14:textId="77777777" w:rsidR="00EB51A3" w:rsidRPr="00284591" w:rsidRDefault="00EB51A3" w:rsidP="00EB51A3">
            <w:pPr>
              <w:rPr>
                <w:rStyle w:val="Strong"/>
                <w:rFonts w:cstheme="minorHAnsi"/>
                <w:b w:val="0"/>
                <w:bCs w:val="0"/>
                <w:sz w:val="24"/>
                <w:szCs w:val="24"/>
              </w:rPr>
            </w:pPr>
            <w:r w:rsidRPr="00284591">
              <w:rPr>
                <w:rStyle w:val="Strong"/>
                <w:rFonts w:cstheme="minorHAnsi"/>
                <w:b w:val="0"/>
                <w:bCs w:val="0"/>
                <w:sz w:val="24"/>
                <w:szCs w:val="24"/>
              </w:rPr>
              <w:t>Thermo Fisher Scientific</w:t>
            </w:r>
          </w:p>
        </w:tc>
        <w:tc>
          <w:tcPr>
            <w:tcW w:w="1405" w:type="dxa"/>
          </w:tcPr>
          <w:p w14:paraId="72AAB8FB" w14:textId="77777777" w:rsidR="00EB51A3" w:rsidRDefault="00EB51A3" w:rsidP="00EB51A3">
            <w:pPr>
              <w:rPr>
                <w:rStyle w:val="Strong"/>
                <w:rFonts w:ascii="Times New Roman" w:hAnsi="Times New Roman" w:cs="Times New Roman"/>
                <w:b w:val="0"/>
                <w:bCs w:val="0"/>
                <w:sz w:val="24"/>
                <w:szCs w:val="24"/>
              </w:rPr>
            </w:pPr>
          </w:p>
          <w:p w14:paraId="1A8768BA" w14:textId="77777777" w:rsidR="00EB51A3" w:rsidRDefault="00EB51A3" w:rsidP="00EB51A3">
            <w:pPr>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11130036</w:t>
            </w:r>
          </w:p>
        </w:tc>
        <w:tc>
          <w:tcPr>
            <w:tcW w:w="1022" w:type="dxa"/>
          </w:tcPr>
          <w:p w14:paraId="57C95EA4" w14:textId="77777777" w:rsidR="00EB51A3" w:rsidRPr="0009348B" w:rsidRDefault="00EB51A3" w:rsidP="00EB51A3">
            <w:pPr>
              <w:rPr>
                <w:rStyle w:val="Hyperlink"/>
                <w:rFonts w:cstheme="minorHAnsi"/>
                <w:sz w:val="24"/>
                <w:szCs w:val="24"/>
              </w:rPr>
            </w:pPr>
          </w:p>
          <w:p w14:paraId="6340A6D2" w14:textId="77777777" w:rsidR="00EB51A3" w:rsidRDefault="00206E84" w:rsidP="00EB51A3">
            <w:pPr>
              <w:rPr>
                <w:rStyle w:val="Strong"/>
                <w:rFonts w:ascii="Times New Roman" w:hAnsi="Times New Roman" w:cs="Times New Roman"/>
                <w:b w:val="0"/>
                <w:bCs w:val="0"/>
                <w:sz w:val="24"/>
                <w:szCs w:val="24"/>
              </w:rPr>
            </w:pPr>
            <w:hyperlink r:id="rId7" w:anchor="/11130036" w:history="1">
              <w:r w:rsidR="00EB51A3" w:rsidRPr="00B90F92">
                <w:rPr>
                  <w:rStyle w:val="Hyperlink"/>
                  <w:rFonts w:ascii="Times New Roman" w:hAnsi="Times New Roman" w:cs="Times New Roman"/>
                  <w:sz w:val="24"/>
                  <w:szCs w:val="24"/>
                </w:rPr>
                <w:t>https://www.thermofisher.com/order/catalog/product/11130036#/11130036</w:t>
              </w:r>
            </w:hyperlink>
          </w:p>
          <w:p w14:paraId="424CC00C" w14:textId="77777777" w:rsidR="00EB51A3" w:rsidRDefault="00EB51A3" w:rsidP="00EB51A3">
            <w:pPr>
              <w:rPr>
                <w:rStyle w:val="Strong"/>
                <w:rFonts w:ascii="Times New Roman" w:hAnsi="Times New Roman" w:cs="Times New Roman"/>
                <w:b w:val="0"/>
                <w:bCs w:val="0"/>
                <w:sz w:val="24"/>
                <w:szCs w:val="24"/>
              </w:rPr>
            </w:pPr>
          </w:p>
        </w:tc>
        <w:tc>
          <w:tcPr>
            <w:tcW w:w="6787" w:type="dxa"/>
          </w:tcPr>
          <w:p w14:paraId="15706C92" w14:textId="77777777" w:rsidR="00AC3387" w:rsidRDefault="00EB51A3" w:rsidP="00EB51A3">
            <w:pPr>
              <w:pStyle w:val="NoSpacing"/>
              <w:rPr>
                <w:rStyle w:val="Hyperlink"/>
                <w:rFonts w:cstheme="minorHAnsi"/>
                <w:color w:val="auto"/>
                <w:sz w:val="24"/>
                <w:szCs w:val="24"/>
                <w:u w:val="none"/>
              </w:rPr>
            </w:pPr>
            <w:r w:rsidRPr="0009348B">
              <w:rPr>
                <w:rStyle w:val="Hyperlink"/>
                <w:rFonts w:cstheme="minorHAnsi"/>
                <w:color w:val="auto"/>
                <w:sz w:val="24"/>
                <w:szCs w:val="24"/>
                <w:u w:val="none"/>
              </w:rPr>
              <w:t>Upon re</w:t>
            </w:r>
            <w:r w:rsidR="00AC3387">
              <w:rPr>
                <w:rStyle w:val="Hyperlink"/>
                <w:rFonts w:cstheme="minorHAnsi"/>
                <w:color w:val="auto"/>
                <w:sz w:val="24"/>
                <w:szCs w:val="24"/>
                <w:u w:val="none"/>
              </w:rPr>
              <w:t>ceipt, make small aliquots.</w:t>
            </w:r>
          </w:p>
          <w:p w14:paraId="1501D936" w14:textId="77777777" w:rsidR="00EB51A3" w:rsidRDefault="00AC3387" w:rsidP="00EB51A3">
            <w:pPr>
              <w:pStyle w:val="NoSpacing"/>
              <w:rPr>
                <w:rStyle w:val="Hyperlink"/>
                <w:rFonts w:cstheme="minorHAnsi"/>
                <w:color w:val="auto"/>
                <w:sz w:val="24"/>
                <w:szCs w:val="24"/>
                <w:u w:val="none"/>
              </w:rPr>
            </w:pPr>
            <w:r>
              <w:rPr>
                <w:rStyle w:val="Hyperlink"/>
                <w:rFonts w:cstheme="minorHAnsi"/>
                <w:color w:val="auto"/>
                <w:sz w:val="24"/>
                <w:szCs w:val="24"/>
                <w:u w:val="none"/>
              </w:rPr>
              <w:t>S</w:t>
            </w:r>
            <w:r w:rsidR="00EB51A3" w:rsidRPr="0009348B">
              <w:rPr>
                <w:rStyle w:val="Hyperlink"/>
                <w:rFonts w:cstheme="minorHAnsi"/>
                <w:color w:val="auto"/>
                <w:sz w:val="24"/>
                <w:szCs w:val="24"/>
                <w:u w:val="none"/>
              </w:rPr>
              <w:t xml:space="preserve">tore at -20°C. </w:t>
            </w:r>
            <w:r w:rsidR="00EB51A3">
              <w:rPr>
                <w:rStyle w:val="Hyperlink"/>
                <w:rFonts w:cstheme="minorHAnsi"/>
                <w:color w:val="auto"/>
                <w:sz w:val="24"/>
                <w:szCs w:val="24"/>
                <w:u w:val="none"/>
              </w:rPr>
              <w:t xml:space="preserve"> </w:t>
            </w:r>
          </w:p>
          <w:p w14:paraId="02F69AA1" w14:textId="77777777" w:rsidR="00EB51A3" w:rsidRPr="0009348B" w:rsidRDefault="00EB51A3" w:rsidP="00EB51A3">
            <w:pPr>
              <w:pStyle w:val="NoSpacing"/>
              <w:rPr>
                <w:rStyle w:val="Hyperlink"/>
                <w:rFonts w:cstheme="minorHAnsi"/>
                <w:color w:val="auto"/>
                <w:sz w:val="24"/>
                <w:szCs w:val="24"/>
                <w:u w:val="none"/>
              </w:rPr>
            </w:pPr>
            <w:r>
              <w:rPr>
                <w:rStyle w:val="Hyperlink"/>
                <w:rFonts w:cstheme="minorHAnsi"/>
                <w:color w:val="auto"/>
                <w:sz w:val="24"/>
                <w:szCs w:val="24"/>
                <w:u w:val="none"/>
              </w:rPr>
              <w:t xml:space="preserve">Thaw before use. </w:t>
            </w:r>
            <w:r w:rsidRPr="0009348B">
              <w:rPr>
                <w:rStyle w:val="Hyperlink"/>
                <w:rFonts w:cstheme="minorHAnsi"/>
                <w:color w:val="auto"/>
                <w:sz w:val="24"/>
                <w:szCs w:val="24"/>
                <w:u w:val="none"/>
              </w:rPr>
              <w:t>Use each aliquot once</w:t>
            </w:r>
            <w:r w:rsidR="00AC3387">
              <w:rPr>
                <w:rStyle w:val="Hyperlink"/>
                <w:rFonts w:cstheme="minorHAnsi"/>
                <w:color w:val="auto"/>
                <w:sz w:val="24"/>
                <w:szCs w:val="24"/>
                <w:u w:val="none"/>
              </w:rPr>
              <w:t>.</w:t>
            </w:r>
          </w:p>
          <w:p w14:paraId="4996B3D5" w14:textId="77777777" w:rsidR="00EB51A3" w:rsidRDefault="00EB51A3" w:rsidP="00EB51A3">
            <w:pPr>
              <w:rPr>
                <w:rStyle w:val="Strong"/>
                <w:rFonts w:ascii="Times New Roman" w:hAnsi="Times New Roman" w:cs="Times New Roman"/>
                <w:b w:val="0"/>
                <w:bCs w:val="0"/>
                <w:sz w:val="24"/>
                <w:szCs w:val="24"/>
              </w:rPr>
            </w:pPr>
          </w:p>
        </w:tc>
        <w:tc>
          <w:tcPr>
            <w:tcW w:w="725" w:type="dxa"/>
          </w:tcPr>
          <w:p w14:paraId="357DC5B4" w14:textId="77777777" w:rsidR="00EB51A3" w:rsidRDefault="00EB51A3" w:rsidP="00EB51A3">
            <w:pPr>
              <w:spacing w:after="150" w:line="360" w:lineRule="atLeast"/>
              <w:textAlignment w:val="baseline"/>
              <w:rPr>
                <w:rFonts w:ascii="&amp;quot" w:eastAsia="Times New Roman" w:hAnsi="&amp;quot" w:cs="Times New Roman"/>
                <w:b/>
                <w:bCs/>
                <w:color w:val="212121"/>
                <w:sz w:val="30"/>
                <w:szCs w:val="30"/>
                <w:lang w:eastAsia="en-GB"/>
              </w:rPr>
            </w:pPr>
          </w:p>
        </w:tc>
      </w:tr>
      <w:tr w:rsidR="00EB51A3" w14:paraId="5643A945" w14:textId="77777777" w:rsidTr="00AC3387">
        <w:trPr>
          <w:trHeight w:val="1616"/>
        </w:trPr>
        <w:tc>
          <w:tcPr>
            <w:tcW w:w="1493" w:type="dxa"/>
          </w:tcPr>
          <w:p w14:paraId="34ABB8A7" w14:textId="47A637D1" w:rsidR="00EB51A3" w:rsidRPr="00284591" w:rsidRDefault="00EB51A3" w:rsidP="00EB51A3">
            <w:pPr>
              <w:rPr>
                <w:rStyle w:val="Strong"/>
                <w:rFonts w:cstheme="minorHAnsi"/>
                <w:b w:val="0"/>
                <w:bCs w:val="0"/>
                <w:sz w:val="24"/>
                <w:szCs w:val="24"/>
              </w:rPr>
            </w:pPr>
            <w:r w:rsidRPr="00284591">
              <w:rPr>
                <w:rStyle w:val="Strong"/>
                <w:rFonts w:cstheme="minorHAnsi"/>
                <w:b w:val="0"/>
                <w:bCs w:val="0"/>
                <w:sz w:val="24"/>
                <w:szCs w:val="24"/>
              </w:rPr>
              <w:t>Epidermal Growth Factor, human (hEGF), 5</w:t>
            </w:r>
            <w:r w:rsidR="00284591">
              <w:rPr>
                <w:rStyle w:val="Strong"/>
                <w:rFonts w:cstheme="minorHAnsi"/>
                <w:b w:val="0"/>
                <w:bCs w:val="0"/>
                <w:sz w:val="24"/>
                <w:szCs w:val="24"/>
              </w:rPr>
              <w:t xml:space="preserve"> </w:t>
            </w:r>
            <w:r w:rsidRPr="00284591">
              <w:rPr>
                <w:rStyle w:val="Strong"/>
                <w:rFonts w:cstheme="minorHAnsi"/>
                <w:b w:val="0"/>
                <w:bCs w:val="0"/>
                <w:sz w:val="24"/>
                <w:szCs w:val="24"/>
              </w:rPr>
              <w:t>mg</w:t>
            </w:r>
          </w:p>
        </w:tc>
        <w:tc>
          <w:tcPr>
            <w:tcW w:w="1326" w:type="dxa"/>
          </w:tcPr>
          <w:p w14:paraId="3AD7B37D" w14:textId="77777777" w:rsidR="00EB51A3" w:rsidRPr="00284591" w:rsidRDefault="00EB51A3" w:rsidP="00EB51A3">
            <w:pPr>
              <w:rPr>
                <w:rStyle w:val="Strong"/>
                <w:rFonts w:cstheme="minorHAnsi"/>
                <w:b w:val="0"/>
                <w:bCs w:val="0"/>
                <w:sz w:val="24"/>
                <w:szCs w:val="24"/>
              </w:rPr>
            </w:pPr>
            <w:r w:rsidRPr="00284591">
              <w:rPr>
                <w:rStyle w:val="Strong"/>
                <w:rFonts w:cstheme="minorHAnsi"/>
                <w:b w:val="0"/>
                <w:bCs w:val="0"/>
                <w:sz w:val="24"/>
                <w:szCs w:val="24"/>
              </w:rPr>
              <w:t>Sigma</w:t>
            </w:r>
          </w:p>
        </w:tc>
        <w:tc>
          <w:tcPr>
            <w:tcW w:w="1405" w:type="dxa"/>
          </w:tcPr>
          <w:p w14:paraId="000D8D91" w14:textId="77777777" w:rsidR="00EB51A3" w:rsidRDefault="00EB51A3" w:rsidP="00EB51A3">
            <w:pPr>
              <w:rPr>
                <w:rStyle w:val="Strong"/>
                <w:rFonts w:ascii="Times New Roman" w:hAnsi="Times New Roman" w:cs="Times New Roman"/>
                <w:b w:val="0"/>
                <w:bCs w:val="0"/>
                <w:sz w:val="24"/>
                <w:szCs w:val="24"/>
              </w:rPr>
            </w:pPr>
            <w:r w:rsidRPr="007A6A5C">
              <w:rPr>
                <w:rStyle w:val="Strong"/>
                <w:rFonts w:ascii="Times New Roman" w:hAnsi="Times New Roman" w:cs="Times New Roman"/>
                <w:b w:val="0"/>
                <w:bCs w:val="0"/>
                <w:sz w:val="24"/>
                <w:szCs w:val="24"/>
              </w:rPr>
              <w:t>E9644</w:t>
            </w:r>
          </w:p>
        </w:tc>
        <w:tc>
          <w:tcPr>
            <w:tcW w:w="1022" w:type="dxa"/>
          </w:tcPr>
          <w:p w14:paraId="22FCAE46" w14:textId="77777777" w:rsidR="00EB51A3" w:rsidRPr="0009348B" w:rsidRDefault="00206E84" w:rsidP="00EB51A3">
            <w:pPr>
              <w:rPr>
                <w:rFonts w:cstheme="minorHAnsi"/>
                <w:sz w:val="24"/>
                <w:szCs w:val="24"/>
              </w:rPr>
            </w:pPr>
            <w:hyperlink r:id="rId8" w:history="1">
              <w:r w:rsidR="00EB51A3" w:rsidRPr="0009348B">
                <w:rPr>
                  <w:rStyle w:val="Hyperlink"/>
                  <w:rFonts w:cstheme="minorHAnsi"/>
                  <w:sz w:val="24"/>
                  <w:szCs w:val="24"/>
                </w:rPr>
                <w:t>https://www.sigmaaldrich.com/catalog/product/sigma/e9644?lang=en&amp;region=GB</w:t>
              </w:r>
            </w:hyperlink>
          </w:p>
          <w:p w14:paraId="52B6688E" w14:textId="77777777" w:rsidR="00EB51A3" w:rsidRDefault="00EB51A3" w:rsidP="00EB51A3">
            <w:pPr>
              <w:rPr>
                <w:rStyle w:val="Strong"/>
                <w:rFonts w:ascii="Times New Roman" w:hAnsi="Times New Roman" w:cs="Times New Roman"/>
                <w:b w:val="0"/>
                <w:bCs w:val="0"/>
                <w:sz w:val="24"/>
                <w:szCs w:val="24"/>
              </w:rPr>
            </w:pPr>
          </w:p>
        </w:tc>
        <w:tc>
          <w:tcPr>
            <w:tcW w:w="6787" w:type="dxa"/>
          </w:tcPr>
          <w:p w14:paraId="3AD5EEBF" w14:textId="4F41D8A0" w:rsidR="00AC3387" w:rsidRPr="00284591" w:rsidRDefault="00EB51A3" w:rsidP="00EB51A3">
            <w:pPr>
              <w:rPr>
                <w:rFonts w:eastAsiaTheme="majorEastAsia" w:cstheme="minorHAnsi"/>
                <w:sz w:val="24"/>
                <w:szCs w:val="24"/>
              </w:rPr>
            </w:pPr>
            <w:r w:rsidRPr="00284591">
              <w:rPr>
                <w:rFonts w:eastAsiaTheme="majorEastAsia" w:cstheme="minorHAnsi"/>
                <w:sz w:val="24"/>
                <w:szCs w:val="24"/>
              </w:rPr>
              <w:t xml:space="preserve">Stock:  Dilute stock of 200 </w:t>
            </w:r>
            <w:r w:rsidRPr="00284591">
              <w:rPr>
                <w:rFonts w:eastAsiaTheme="majorEastAsia" w:cstheme="minorHAnsi"/>
                <w:sz w:val="24"/>
                <w:szCs w:val="24"/>
                <w:lang w:val="el-GR"/>
              </w:rPr>
              <w:t>μ</w:t>
            </w:r>
            <w:r w:rsidRPr="00284591">
              <w:rPr>
                <w:rFonts w:eastAsiaTheme="majorEastAsia" w:cstheme="minorHAnsi"/>
                <w:sz w:val="24"/>
                <w:szCs w:val="24"/>
              </w:rPr>
              <w:t>g/ml to 10</w:t>
            </w:r>
            <w:r w:rsidR="009050FF" w:rsidRPr="00284591">
              <w:rPr>
                <w:rFonts w:eastAsiaTheme="majorEastAsia" w:cstheme="minorHAnsi"/>
                <w:sz w:val="24"/>
                <w:szCs w:val="24"/>
              </w:rPr>
              <w:t xml:space="preserve"> </w:t>
            </w:r>
            <w:r w:rsidRPr="00284591">
              <w:rPr>
                <w:rFonts w:eastAsiaTheme="majorEastAsia" w:cstheme="minorHAnsi"/>
                <w:sz w:val="24"/>
                <w:szCs w:val="24"/>
              </w:rPr>
              <w:t xml:space="preserve">μg/ml in 10% </w:t>
            </w:r>
          </w:p>
          <w:p w14:paraId="3C34E317" w14:textId="18CC055E" w:rsidR="00AC3387" w:rsidRPr="00284591" w:rsidRDefault="00EB51A3" w:rsidP="00EB51A3">
            <w:pPr>
              <w:rPr>
                <w:rFonts w:eastAsiaTheme="majorEastAsia" w:cstheme="minorHAnsi"/>
                <w:sz w:val="24"/>
                <w:szCs w:val="24"/>
              </w:rPr>
            </w:pPr>
            <w:r w:rsidRPr="00284591">
              <w:rPr>
                <w:rFonts w:eastAsiaTheme="majorEastAsia" w:cstheme="minorHAnsi"/>
                <w:sz w:val="24"/>
                <w:szCs w:val="24"/>
              </w:rPr>
              <w:t xml:space="preserve">acetic acid </w:t>
            </w:r>
            <w:r w:rsidR="009050FF" w:rsidRPr="00284591">
              <w:rPr>
                <w:rFonts w:eastAsiaTheme="majorEastAsia" w:cstheme="minorHAnsi"/>
                <w:sz w:val="24"/>
                <w:szCs w:val="24"/>
              </w:rPr>
              <w:t>plus</w:t>
            </w:r>
            <w:r w:rsidRPr="00284591">
              <w:rPr>
                <w:rFonts w:eastAsiaTheme="majorEastAsia" w:cstheme="minorHAnsi"/>
                <w:sz w:val="24"/>
                <w:szCs w:val="24"/>
              </w:rPr>
              <w:t xml:space="preserve"> 0.1% BSA fatty acid free. </w:t>
            </w:r>
          </w:p>
          <w:p w14:paraId="53F8AAB1" w14:textId="77777777" w:rsidR="00EB51A3" w:rsidRPr="00284591" w:rsidRDefault="00EB51A3" w:rsidP="00EB51A3">
            <w:pPr>
              <w:rPr>
                <w:rFonts w:eastAsiaTheme="majorEastAsia" w:cstheme="minorHAnsi"/>
                <w:sz w:val="24"/>
                <w:szCs w:val="24"/>
              </w:rPr>
            </w:pPr>
            <w:r w:rsidRPr="00284591">
              <w:rPr>
                <w:rFonts w:eastAsiaTheme="majorEastAsia" w:cstheme="minorHAnsi"/>
                <w:sz w:val="24"/>
                <w:szCs w:val="24"/>
              </w:rPr>
              <w:t>Store at -20°C in small aliquots</w:t>
            </w:r>
            <w:r w:rsidR="00AC3387" w:rsidRPr="00284591">
              <w:rPr>
                <w:rFonts w:eastAsiaTheme="majorEastAsia" w:cstheme="minorHAnsi"/>
                <w:sz w:val="24"/>
                <w:szCs w:val="24"/>
              </w:rPr>
              <w:t>.</w:t>
            </w:r>
          </w:p>
          <w:p w14:paraId="05B93121" w14:textId="77777777" w:rsidR="00EB51A3" w:rsidRDefault="00EB51A3" w:rsidP="00EB51A3">
            <w:pPr>
              <w:rPr>
                <w:rStyle w:val="Strong"/>
                <w:rFonts w:ascii="Times New Roman" w:hAnsi="Times New Roman" w:cs="Times New Roman"/>
                <w:b w:val="0"/>
                <w:bCs w:val="0"/>
                <w:sz w:val="24"/>
                <w:szCs w:val="24"/>
              </w:rPr>
            </w:pPr>
          </w:p>
        </w:tc>
        <w:tc>
          <w:tcPr>
            <w:tcW w:w="725" w:type="dxa"/>
          </w:tcPr>
          <w:p w14:paraId="2C9E76E3" w14:textId="77777777" w:rsidR="00EB51A3" w:rsidRDefault="00EB51A3" w:rsidP="00EB51A3">
            <w:pPr>
              <w:spacing w:after="150" w:line="360" w:lineRule="atLeast"/>
              <w:textAlignment w:val="baseline"/>
              <w:rPr>
                <w:rFonts w:ascii="&amp;quot" w:eastAsia="Times New Roman" w:hAnsi="&amp;quot" w:cs="Times New Roman"/>
                <w:b/>
                <w:bCs/>
                <w:color w:val="212121"/>
                <w:sz w:val="30"/>
                <w:szCs w:val="30"/>
                <w:lang w:eastAsia="en-GB"/>
              </w:rPr>
            </w:pPr>
          </w:p>
        </w:tc>
      </w:tr>
      <w:tr w:rsidR="00EB51A3" w14:paraId="1BD98D28" w14:textId="77777777" w:rsidTr="00AC3387">
        <w:trPr>
          <w:trHeight w:val="1568"/>
        </w:trPr>
        <w:tc>
          <w:tcPr>
            <w:tcW w:w="1493" w:type="dxa"/>
          </w:tcPr>
          <w:p w14:paraId="7CC1AEDA" w14:textId="77777777" w:rsidR="00EB51A3" w:rsidRDefault="00EB51A3" w:rsidP="00EB51A3">
            <w:pPr>
              <w:rPr>
                <w:rStyle w:val="Strong"/>
                <w:rFonts w:ascii="Times New Roman" w:hAnsi="Times New Roman" w:cs="Times New Roman"/>
                <w:b w:val="0"/>
                <w:bCs w:val="0"/>
                <w:sz w:val="24"/>
                <w:szCs w:val="24"/>
              </w:rPr>
            </w:pPr>
            <w:r w:rsidRPr="00284591">
              <w:rPr>
                <w:rFonts w:cstheme="minorHAnsi"/>
                <w:sz w:val="24"/>
                <w:szCs w:val="24"/>
              </w:rPr>
              <w:t>Insulin solution from bovine pancreas</w:t>
            </w:r>
          </w:p>
        </w:tc>
        <w:tc>
          <w:tcPr>
            <w:tcW w:w="1326" w:type="dxa"/>
          </w:tcPr>
          <w:p w14:paraId="2D5DEBE4" w14:textId="77777777" w:rsidR="00EB51A3" w:rsidRPr="00284591" w:rsidRDefault="00EB51A3" w:rsidP="00EB51A3">
            <w:pPr>
              <w:rPr>
                <w:rStyle w:val="Strong"/>
                <w:rFonts w:cstheme="minorHAnsi"/>
                <w:b w:val="0"/>
                <w:bCs w:val="0"/>
                <w:sz w:val="24"/>
                <w:szCs w:val="24"/>
              </w:rPr>
            </w:pPr>
            <w:r w:rsidRPr="00284591">
              <w:rPr>
                <w:rStyle w:val="Strong"/>
                <w:rFonts w:cstheme="minorHAnsi"/>
                <w:b w:val="0"/>
                <w:bCs w:val="0"/>
                <w:sz w:val="24"/>
                <w:szCs w:val="24"/>
              </w:rPr>
              <w:t>Sigma</w:t>
            </w:r>
          </w:p>
        </w:tc>
        <w:tc>
          <w:tcPr>
            <w:tcW w:w="1405" w:type="dxa"/>
          </w:tcPr>
          <w:p w14:paraId="072F45B3" w14:textId="77777777" w:rsidR="00EB51A3" w:rsidRPr="007A6A5C" w:rsidRDefault="00EB51A3" w:rsidP="00EB51A3">
            <w:pPr>
              <w:rPr>
                <w:rStyle w:val="Strong"/>
                <w:rFonts w:ascii="Times New Roman" w:hAnsi="Times New Roman" w:cs="Times New Roman"/>
                <w:b w:val="0"/>
                <w:bCs w:val="0"/>
                <w:sz w:val="24"/>
                <w:szCs w:val="24"/>
              </w:rPr>
            </w:pPr>
            <w:r w:rsidRPr="007A6A5C">
              <w:rPr>
                <w:rStyle w:val="Strong"/>
                <w:rFonts w:cstheme="minorHAnsi"/>
                <w:b w:val="0"/>
                <w:color w:val="4D4D4D"/>
                <w:sz w:val="24"/>
                <w:szCs w:val="24"/>
                <w:shd w:val="clear" w:color="auto" w:fill="FFFFFF"/>
              </w:rPr>
              <w:t>I0516</w:t>
            </w:r>
          </w:p>
        </w:tc>
        <w:tc>
          <w:tcPr>
            <w:tcW w:w="1022" w:type="dxa"/>
          </w:tcPr>
          <w:p w14:paraId="3B919C86" w14:textId="77777777" w:rsidR="00EB51A3" w:rsidRPr="0009348B" w:rsidRDefault="00206E84" w:rsidP="00EB51A3">
            <w:pPr>
              <w:rPr>
                <w:rFonts w:cstheme="minorHAnsi"/>
                <w:sz w:val="24"/>
                <w:szCs w:val="24"/>
              </w:rPr>
            </w:pPr>
            <w:hyperlink r:id="rId9" w:history="1">
              <w:r w:rsidR="00EB51A3" w:rsidRPr="0009348B">
                <w:rPr>
                  <w:rStyle w:val="Hyperlink"/>
                  <w:rFonts w:cstheme="minorHAnsi"/>
                  <w:sz w:val="24"/>
                  <w:szCs w:val="24"/>
                </w:rPr>
                <w:t>https://www.sigmaaldrich.com/catalog/product/sigma/i0516?lang=en&amp;region=GB</w:t>
              </w:r>
            </w:hyperlink>
          </w:p>
          <w:p w14:paraId="5C2E98DE" w14:textId="77777777" w:rsidR="00EB51A3" w:rsidRDefault="00EB51A3" w:rsidP="00EB51A3">
            <w:pPr>
              <w:spacing w:after="150" w:line="360" w:lineRule="atLeast"/>
              <w:textAlignment w:val="baseline"/>
              <w:rPr>
                <w:rFonts w:ascii="&amp;quot" w:eastAsia="Times New Roman" w:hAnsi="&amp;quot" w:cs="Times New Roman"/>
                <w:b/>
                <w:bCs/>
                <w:color w:val="212121"/>
                <w:sz w:val="30"/>
                <w:szCs w:val="30"/>
                <w:lang w:eastAsia="en-GB"/>
              </w:rPr>
            </w:pPr>
          </w:p>
        </w:tc>
        <w:tc>
          <w:tcPr>
            <w:tcW w:w="6787" w:type="dxa"/>
          </w:tcPr>
          <w:p w14:paraId="02AB74D6" w14:textId="77777777" w:rsidR="00AC3387" w:rsidRPr="00284591" w:rsidRDefault="00EB51A3" w:rsidP="00EB51A3">
            <w:pPr>
              <w:rPr>
                <w:rFonts w:cstheme="minorHAnsi"/>
                <w:sz w:val="24"/>
                <w:szCs w:val="24"/>
              </w:rPr>
            </w:pPr>
            <w:r w:rsidRPr="00284591">
              <w:rPr>
                <w:rFonts w:cstheme="minorHAnsi"/>
                <w:sz w:val="24"/>
                <w:szCs w:val="24"/>
              </w:rPr>
              <w:t xml:space="preserve">10 mg/mL insulin in 25 mM HEPES, pH 8.2, </w:t>
            </w:r>
          </w:p>
          <w:p w14:paraId="06ADF6B5" w14:textId="77777777" w:rsidR="00EB51A3" w:rsidRDefault="00EB51A3" w:rsidP="00EB51A3">
            <w:pPr>
              <w:rPr>
                <w:rStyle w:val="Strong"/>
                <w:rFonts w:ascii="Times New Roman" w:hAnsi="Times New Roman" w:cs="Times New Roman"/>
                <w:b w:val="0"/>
                <w:bCs w:val="0"/>
                <w:sz w:val="24"/>
                <w:szCs w:val="24"/>
              </w:rPr>
            </w:pPr>
            <w:r w:rsidRPr="00284591">
              <w:rPr>
                <w:rFonts w:cstheme="minorHAnsi"/>
                <w:sz w:val="24"/>
                <w:szCs w:val="24"/>
              </w:rPr>
              <w:t>Bio Reagent, sterile-filtered, suitable for cell culture</w:t>
            </w:r>
            <w:r w:rsidR="00AC3387">
              <w:rPr>
                <w:rFonts w:cstheme="minorHAnsi"/>
                <w:color w:val="4D4D4D"/>
                <w:sz w:val="24"/>
                <w:szCs w:val="24"/>
              </w:rPr>
              <w:t>.</w:t>
            </w:r>
          </w:p>
        </w:tc>
        <w:tc>
          <w:tcPr>
            <w:tcW w:w="725" w:type="dxa"/>
          </w:tcPr>
          <w:p w14:paraId="5ADE43BD" w14:textId="77777777" w:rsidR="00EB51A3" w:rsidRDefault="00EB51A3" w:rsidP="00EB51A3">
            <w:pPr>
              <w:spacing w:after="150" w:line="360" w:lineRule="atLeast"/>
              <w:textAlignment w:val="baseline"/>
              <w:rPr>
                <w:rFonts w:ascii="&amp;quot" w:eastAsia="Times New Roman" w:hAnsi="&amp;quot" w:cs="Times New Roman"/>
                <w:b/>
                <w:bCs/>
                <w:color w:val="212121"/>
                <w:sz w:val="30"/>
                <w:szCs w:val="30"/>
                <w:lang w:eastAsia="en-GB"/>
              </w:rPr>
            </w:pPr>
          </w:p>
        </w:tc>
      </w:tr>
      <w:tr w:rsidR="00EB51A3" w14:paraId="55D1601C" w14:textId="77777777" w:rsidTr="00AC3387">
        <w:trPr>
          <w:trHeight w:val="1616"/>
        </w:trPr>
        <w:tc>
          <w:tcPr>
            <w:tcW w:w="1493" w:type="dxa"/>
          </w:tcPr>
          <w:p w14:paraId="04090A7B" w14:textId="77777777" w:rsidR="00EB51A3" w:rsidRPr="00284591" w:rsidRDefault="00EB51A3" w:rsidP="00EB51A3">
            <w:pPr>
              <w:rPr>
                <w:rFonts w:cstheme="minorHAnsi"/>
                <w:bCs/>
                <w:spacing w:val="15"/>
                <w:sz w:val="24"/>
                <w:szCs w:val="24"/>
              </w:rPr>
            </w:pPr>
            <w:r w:rsidRPr="00284591">
              <w:rPr>
                <w:rFonts w:cstheme="minorHAnsi"/>
                <w:bCs/>
                <w:spacing w:val="15"/>
                <w:sz w:val="24"/>
                <w:szCs w:val="24"/>
              </w:rPr>
              <w:lastRenderedPageBreak/>
              <w:t>L-Glutamine (200 mM)</w:t>
            </w:r>
          </w:p>
          <w:p w14:paraId="69E3C714" w14:textId="77777777" w:rsidR="00EB51A3" w:rsidRPr="00284591" w:rsidRDefault="00EB51A3" w:rsidP="00EB51A3">
            <w:pPr>
              <w:rPr>
                <w:rStyle w:val="Strong"/>
                <w:rFonts w:ascii="Times New Roman" w:hAnsi="Times New Roman" w:cs="Times New Roman"/>
                <w:b w:val="0"/>
                <w:bCs w:val="0"/>
                <w:sz w:val="24"/>
                <w:szCs w:val="24"/>
              </w:rPr>
            </w:pPr>
          </w:p>
        </w:tc>
        <w:tc>
          <w:tcPr>
            <w:tcW w:w="1326" w:type="dxa"/>
          </w:tcPr>
          <w:p w14:paraId="62594585" w14:textId="77777777" w:rsidR="00EB51A3" w:rsidRPr="00284591" w:rsidRDefault="00EB51A3" w:rsidP="00EB51A3">
            <w:pPr>
              <w:rPr>
                <w:rStyle w:val="Strong"/>
                <w:rFonts w:cstheme="minorHAnsi"/>
                <w:b w:val="0"/>
                <w:bCs w:val="0"/>
                <w:sz w:val="24"/>
                <w:szCs w:val="24"/>
              </w:rPr>
            </w:pPr>
            <w:r w:rsidRPr="00284591">
              <w:rPr>
                <w:rStyle w:val="Strong"/>
                <w:rFonts w:cstheme="minorHAnsi"/>
                <w:b w:val="0"/>
                <w:bCs w:val="0"/>
                <w:sz w:val="24"/>
                <w:szCs w:val="24"/>
              </w:rPr>
              <w:t>Thermo Fisher Scientific</w:t>
            </w:r>
          </w:p>
        </w:tc>
        <w:tc>
          <w:tcPr>
            <w:tcW w:w="1405" w:type="dxa"/>
          </w:tcPr>
          <w:p w14:paraId="15CCF7CE" w14:textId="77777777" w:rsidR="00EB51A3" w:rsidRDefault="00EB51A3" w:rsidP="00EB51A3">
            <w:pPr>
              <w:rPr>
                <w:rStyle w:val="Strong"/>
                <w:rFonts w:ascii="Times New Roman" w:hAnsi="Times New Roman" w:cs="Times New Roman"/>
                <w:b w:val="0"/>
                <w:bCs w:val="0"/>
                <w:sz w:val="24"/>
                <w:szCs w:val="24"/>
              </w:rPr>
            </w:pPr>
            <w:r w:rsidRPr="00284591">
              <w:rPr>
                <w:rFonts w:cstheme="minorHAnsi"/>
                <w:bCs/>
                <w:spacing w:val="8"/>
                <w:sz w:val="24"/>
                <w:szCs w:val="24"/>
              </w:rPr>
              <w:t>25030149</w:t>
            </w:r>
          </w:p>
        </w:tc>
        <w:tc>
          <w:tcPr>
            <w:tcW w:w="1022" w:type="dxa"/>
          </w:tcPr>
          <w:p w14:paraId="734B504E" w14:textId="77777777" w:rsidR="00EB51A3" w:rsidRPr="0009348B" w:rsidRDefault="00206E84" w:rsidP="00EB51A3">
            <w:pPr>
              <w:pStyle w:val="NoSpacing"/>
              <w:rPr>
                <w:rStyle w:val="Hyperlink"/>
                <w:rFonts w:cstheme="minorHAnsi"/>
                <w:sz w:val="24"/>
                <w:szCs w:val="24"/>
              </w:rPr>
            </w:pPr>
            <w:hyperlink r:id="rId10" w:anchor="/25030149" w:history="1">
              <w:r w:rsidR="00EB51A3" w:rsidRPr="0009348B">
                <w:rPr>
                  <w:rStyle w:val="Hyperlink"/>
                  <w:rFonts w:cstheme="minorHAnsi"/>
                  <w:sz w:val="24"/>
                  <w:szCs w:val="24"/>
                </w:rPr>
                <w:t>https://www.thermofisher.com/order/catalog/product/25030149#/25030149</w:t>
              </w:r>
            </w:hyperlink>
          </w:p>
          <w:p w14:paraId="2B54C290" w14:textId="77777777" w:rsidR="00EB51A3" w:rsidRDefault="00EB51A3" w:rsidP="00EB51A3">
            <w:pPr>
              <w:spacing w:after="150" w:line="360" w:lineRule="atLeast"/>
              <w:textAlignment w:val="baseline"/>
              <w:rPr>
                <w:rFonts w:ascii="&amp;quot" w:eastAsia="Times New Roman" w:hAnsi="&amp;quot" w:cs="Times New Roman"/>
                <w:b/>
                <w:bCs/>
                <w:color w:val="212121"/>
                <w:sz w:val="30"/>
                <w:szCs w:val="30"/>
                <w:lang w:eastAsia="en-GB"/>
              </w:rPr>
            </w:pPr>
          </w:p>
        </w:tc>
        <w:tc>
          <w:tcPr>
            <w:tcW w:w="6787" w:type="dxa"/>
          </w:tcPr>
          <w:p w14:paraId="6DB8DC76" w14:textId="77777777" w:rsidR="00AC3387" w:rsidRDefault="00EB51A3" w:rsidP="00EB51A3">
            <w:pPr>
              <w:pStyle w:val="NoSpacing"/>
              <w:rPr>
                <w:rStyle w:val="Hyperlink"/>
                <w:rFonts w:cstheme="minorHAnsi"/>
                <w:color w:val="auto"/>
                <w:sz w:val="24"/>
                <w:szCs w:val="24"/>
                <w:u w:val="none"/>
              </w:rPr>
            </w:pPr>
            <w:r w:rsidRPr="0009348B">
              <w:rPr>
                <w:rStyle w:val="Hyperlink"/>
                <w:rFonts w:cstheme="minorHAnsi"/>
                <w:color w:val="auto"/>
                <w:sz w:val="24"/>
                <w:szCs w:val="24"/>
                <w:u w:val="none"/>
              </w:rPr>
              <w:t>Upon r</w:t>
            </w:r>
            <w:r w:rsidR="00AC3387">
              <w:rPr>
                <w:rStyle w:val="Hyperlink"/>
                <w:rFonts w:cstheme="minorHAnsi"/>
                <w:color w:val="auto"/>
                <w:sz w:val="24"/>
                <w:szCs w:val="24"/>
                <w:u w:val="none"/>
              </w:rPr>
              <w:t>eceipt, make small aliquots.</w:t>
            </w:r>
          </w:p>
          <w:p w14:paraId="67EE8603" w14:textId="77777777" w:rsidR="00EB51A3" w:rsidRDefault="00AC3387" w:rsidP="00EB51A3">
            <w:pPr>
              <w:pStyle w:val="NoSpacing"/>
              <w:rPr>
                <w:rStyle w:val="Hyperlink"/>
                <w:rFonts w:cstheme="minorHAnsi"/>
                <w:color w:val="auto"/>
                <w:sz w:val="24"/>
                <w:szCs w:val="24"/>
                <w:u w:val="none"/>
              </w:rPr>
            </w:pPr>
            <w:r>
              <w:rPr>
                <w:rStyle w:val="Hyperlink"/>
                <w:rFonts w:cstheme="minorHAnsi"/>
                <w:color w:val="auto"/>
                <w:sz w:val="24"/>
                <w:szCs w:val="24"/>
                <w:u w:val="none"/>
              </w:rPr>
              <w:t>S</w:t>
            </w:r>
            <w:r w:rsidR="00EB51A3" w:rsidRPr="0009348B">
              <w:rPr>
                <w:rStyle w:val="Hyperlink"/>
                <w:rFonts w:cstheme="minorHAnsi"/>
                <w:color w:val="auto"/>
                <w:sz w:val="24"/>
                <w:szCs w:val="24"/>
                <w:u w:val="none"/>
              </w:rPr>
              <w:t xml:space="preserve">tore at -20°C. </w:t>
            </w:r>
            <w:r w:rsidR="00EB51A3">
              <w:rPr>
                <w:rStyle w:val="Hyperlink"/>
                <w:rFonts w:cstheme="minorHAnsi"/>
                <w:color w:val="auto"/>
                <w:sz w:val="24"/>
                <w:szCs w:val="24"/>
                <w:u w:val="none"/>
              </w:rPr>
              <w:t xml:space="preserve"> </w:t>
            </w:r>
          </w:p>
          <w:p w14:paraId="449817B4" w14:textId="77777777" w:rsidR="00EB51A3" w:rsidRPr="0009348B" w:rsidRDefault="00EB51A3" w:rsidP="00EB51A3">
            <w:pPr>
              <w:pStyle w:val="NoSpacing"/>
              <w:rPr>
                <w:rStyle w:val="Hyperlink"/>
                <w:rFonts w:cstheme="minorHAnsi"/>
                <w:color w:val="auto"/>
                <w:sz w:val="24"/>
                <w:szCs w:val="24"/>
                <w:u w:val="none"/>
              </w:rPr>
            </w:pPr>
            <w:r>
              <w:rPr>
                <w:rStyle w:val="Hyperlink"/>
                <w:rFonts w:cstheme="minorHAnsi"/>
                <w:color w:val="auto"/>
                <w:sz w:val="24"/>
                <w:szCs w:val="24"/>
                <w:u w:val="none"/>
              </w:rPr>
              <w:t xml:space="preserve">Thaw before use. </w:t>
            </w:r>
            <w:r w:rsidRPr="0009348B">
              <w:rPr>
                <w:rStyle w:val="Hyperlink"/>
                <w:rFonts w:cstheme="minorHAnsi"/>
                <w:color w:val="auto"/>
                <w:sz w:val="24"/>
                <w:szCs w:val="24"/>
                <w:u w:val="none"/>
              </w:rPr>
              <w:t>Use each aliquot once</w:t>
            </w:r>
            <w:r w:rsidR="00AC3387">
              <w:rPr>
                <w:rStyle w:val="Hyperlink"/>
                <w:rFonts w:cstheme="minorHAnsi"/>
                <w:color w:val="auto"/>
                <w:sz w:val="24"/>
                <w:szCs w:val="24"/>
                <w:u w:val="none"/>
              </w:rPr>
              <w:t>.</w:t>
            </w:r>
          </w:p>
          <w:p w14:paraId="19D21C79" w14:textId="77777777" w:rsidR="00EB51A3" w:rsidRDefault="00EB51A3" w:rsidP="00EB51A3">
            <w:pPr>
              <w:rPr>
                <w:rStyle w:val="Strong"/>
                <w:rFonts w:ascii="Times New Roman" w:hAnsi="Times New Roman" w:cs="Times New Roman"/>
                <w:b w:val="0"/>
                <w:bCs w:val="0"/>
                <w:sz w:val="24"/>
                <w:szCs w:val="24"/>
              </w:rPr>
            </w:pPr>
          </w:p>
        </w:tc>
        <w:tc>
          <w:tcPr>
            <w:tcW w:w="725" w:type="dxa"/>
          </w:tcPr>
          <w:p w14:paraId="2C9B1DC2" w14:textId="77777777" w:rsidR="00EB51A3" w:rsidRDefault="00EB51A3" w:rsidP="00EB51A3">
            <w:pPr>
              <w:spacing w:after="150" w:line="360" w:lineRule="atLeast"/>
              <w:textAlignment w:val="baseline"/>
              <w:rPr>
                <w:rFonts w:ascii="&amp;quot" w:eastAsia="Times New Roman" w:hAnsi="&amp;quot" w:cs="Times New Roman"/>
                <w:b/>
                <w:bCs/>
                <w:color w:val="212121"/>
                <w:sz w:val="30"/>
                <w:szCs w:val="30"/>
                <w:lang w:eastAsia="en-GB"/>
              </w:rPr>
            </w:pPr>
          </w:p>
        </w:tc>
      </w:tr>
      <w:tr w:rsidR="00EB51A3" w14:paraId="4B38DB94" w14:textId="77777777" w:rsidTr="00AC3387">
        <w:trPr>
          <w:trHeight w:val="1570"/>
        </w:trPr>
        <w:tc>
          <w:tcPr>
            <w:tcW w:w="1493" w:type="dxa"/>
          </w:tcPr>
          <w:p w14:paraId="5C60FAB2" w14:textId="77777777" w:rsidR="00EB51A3" w:rsidRDefault="00AC3387" w:rsidP="00EB51A3">
            <w:pPr>
              <w:spacing w:after="150" w:line="360" w:lineRule="atLeast"/>
              <w:textAlignment w:val="baseline"/>
              <w:rPr>
                <w:rFonts w:ascii="&amp;quot" w:eastAsia="Times New Roman" w:hAnsi="&amp;quot" w:cs="Times New Roman"/>
                <w:b/>
                <w:bCs/>
                <w:color w:val="212121"/>
                <w:sz w:val="30"/>
                <w:szCs w:val="30"/>
                <w:lang w:eastAsia="en-GB"/>
              </w:rPr>
            </w:pPr>
            <w:r w:rsidRPr="00284591">
              <w:rPr>
                <w:rFonts w:cstheme="minorHAnsi"/>
                <w:bCs/>
                <w:spacing w:val="15"/>
                <w:sz w:val="24"/>
                <w:szCs w:val="24"/>
              </w:rPr>
              <w:t>Fetal Bovine Serum, dialyzed, US origin</w:t>
            </w:r>
          </w:p>
        </w:tc>
        <w:tc>
          <w:tcPr>
            <w:tcW w:w="1326" w:type="dxa"/>
          </w:tcPr>
          <w:p w14:paraId="0F7E676B" w14:textId="77777777" w:rsidR="00EB51A3" w:rsidRPr="00284591" w:rsidRDefault="00AC3387" w:rsidP="00EB51A3">
            <w:pPr>
              <w:spacing w:after="150" w:line="360" w:lineRule="atLeast"/>
              <w:textAlignment w:val="baseline"/>
              <w:rPr>
                <w:rFonts w:eastAsia="Times New Roman" w:cstheme="minorHAnsi"/>
                <w:b/>
                <w:bCs/>
                <w:color w:val="212121"/>
                <w:sz w:val="30"/>
                <w:szCs w:val="30"/>
                <w:lang w:eastAsia="en-GB"/>
              </w:rPr>
            </w:pPr>
            <w:r w:rsidRPr="00284591">
              <w:rPr>
                <w:rStyle w:val="Strong"/>
                <w:rFonts w:cstheme="minorHAnsi"/>
                <w:b w:val="0"/>
                <w:bCs w:val="0"/>
                <w:sz w:val="24"/>
                <w:szCs w:val="24"/>
              </w:rPr>
              <w:t>Thermo Fisher Scientific</w:t>
            </w:r>
          </w:p>
        </w:tc>
        <w:tc>
          <w:tcPr>
            <w:tcW w:w="1405" w:type="dxa"/>
          </w:tcPr>
          <w:p w14:paraId="7F5224CC" w14:textId="77777777" w:rsidR="00EB51A3" w:rsidRDefault="00AC3387" w:rsidP="00EB51A3">
            <w:pPr>
              <w:spacing w:after="150" w:line="360" w:lineRule="atLeast"/>
              <w:textAlignment w:val="baseline"/>
              <w:rPr>
                <w:rFonts w:ascii="&amp;quot" w:eastAsia="Times New Roman" w:hAnsi="&amp;quot" w:cs="Times New Roman"/>
                <w:b/>
                <w:bCs/>
                <w:color w:val="212121"/>
                <w:sz w:val="30"/>
                <w:szCs w:val="30"/>
                <w:lang w:eastAsia="en-GB"/>
              </w:rPr>
            </w:pPr>
            <w:r w:rsidRPr="00284591">
              <w:rPr>
                <w:rFonts w:cstheme="minorHAnsi"/>
                <w:bCs/>
                <w:spacing w:val="15"/>
                <w:sz w:val="24"/>
                <w:szCs w:val="24"/>
              </w:rPr>
              <w:t>26400044</w:t>
            </w:r>
          </w:p>
        </w:tc>
        <w:tc>
          <w:tcPr>
            <w:tcW w:w="1022" w:type="dxa"/>
          </w:tcPr>
          <w:p w14:paraId="0D5A9768" w14:textId="77777777" w:rsidR="00AC3387" w:rsidRDefault="00206E84" w:rsidP="00AC3387">
            <w:pPr>
              <w:rPr>
                <w:rStyle w:val="Hyperlink"/>
                <w:rFonts w:cstheme="minorHAnsi"/>
                <w:sz w:val="24"/>
                <w:szCs w:val="24"/>
              </w:rPr>
            </w:pPr>
            <w:hyperlink r:id="rId11" w:anchor="/26400044" w:history="1">
              <w:r w:rsidR="00AC3387" w:rsidRPr="0009348B">
                <w:rPr>
                  <w:rStyle w:val="Hyperlink"/>
                  <w:rFonts w:cstheme="minorHAnsi"/>
                  <w:sz w:val="24"/>
                  <w:szCs w:val="24"/>
                </w:rPr>
                <w:t>https://www.thermofisher.com/order/catalog/product/26400044#/26400044</w:t>
              </w:r>
            </w:hyperlink>
          </w:p>
          <w:p w14:paraId="676F1678" w14:textId="77777777" w:rsidR="00EB51A3" w:rsidRDefault="00EB51A3" w:rsidP="00EB51A3">
            <w:pPr>
              <w:spacing w:after="150" w:line="360" w:lineRule="atLeast"/>
              <w:textAlignment w:val="baseline"/>
              <w:rPr>
                <w:rFonts w:ascii="&amp;quot" w:eastAsia="Times New Roman" w:hAnsi="&amp;quot" w:cs="Times New Roman"/>
                <w:b/>
                <w:bCs/>
                <w:color w:val="212121"/>
                <w:sz w:val="30"/>
                <w:szCs w:val="30"/>
                <w:lang w:eastAsia="en-GB"/>
              </w:rPr>
            </w:pPr>
          </w:p>
        </w:tc>
        <w:tc>
          <w:tcPr>
            <w:tcW w:w="6787" w:type="dxa"/>
          </w:tcPr>
          <w:p w14:paraId="2BBDE172" w14:textId="77777777" w:rsidR="00EB51A3" w:rsidRDefault="00EB51A3" w:rsidP="00EB51A3">
            <w:pPr>
              <w:spacing w:after="150" w:line="360" w:lineRule="atLeast"/>
              <w:textAlignment w:val="baseline"/>
              <w:rPr>
                <w:rFonts w:ascii="&amp;quot" w:eastAsia="Times New Roman" w:hAnsi="&amp;quot" w:cs="Times New Roman"/>
                <w:b/>
                <w:bCs/>
                <w:color w:val="212121"/>
                <w:sz w:val="30"/>
                <w:szCs w:val="30"/>
                <w:lang w:eastAsia="en-GB"/>
              </w:rPr>
            </w:pPr>
          </w:p>
        </w:tc>
        <w:tc>
          <w:tcPr>
            <w:tcW w:w="725" w:type="dxa"/>
          </w:tcPr>
          <w:p w14:paraId="2E7EA2D0" w14:textId="77777777" w:rsidR="00EB51A3" w:rsidRDefault="00EB51A3" w:rsidP="00EB51A3">
            <w:pPr>
              <w:spacing w:after="150" w:line="360" w:lineRule="atLeast"/>
              <w:textAlignment w:val="baseline"/>
              <w:rPr>
                <w:rFonts w:ascii="&amp;quot" w:eastAsia="Times New Roman" w:hAnsi="&amp;quot" w:cs="Times New Roman"/>
                <w:b/>
                <w:bCs/>
                <w:color w:val="212121"/>
                <w:sz w:val="30"/>
                <w:szCs w:val="30"/>
                <w:lang w:eastAsia="en-GB"/>
              </w:rPr>
            </w:pPr>
          </w:p>
        </w:tc>
      </w:tr>
    </w:tbl>
    <w:p w14:paraId="5F4CAAAF" w14:textId="77777777" w:rsidR="00EB51A3" w:rsidRDefault="00EB51A3" w:rsidP="00A64224">
      <w:pPr>
        <w:spacing w:after="150" w:line="360" w:lineRule="atLeast"/>
        <w:textAlignment w:val="baseline"/>
        <w:rPr>
          <w:rFonts w:ascii="&amp;quot" w:eastAsia="Times New Roman" w:hAnsi="&amp;quot" w:cs="Times New Roman"/>
          <w:b/>
          <w:bCs/>
          <w:color w:val="212121"/>
          <w:sz w:val="30"/>
          <w:szCs w:val="30"/>
          <w:lang w:eastAsia="en-GB"/>
        </w:rPr>
      </w:pPr>
    </w:p>
    <w:p w14:paraId="32C2FD30" w14:textId="77777777" w:rsidR="00412840" w:rsidRPr="00456A99" w:rsidRDefault="00412840" w:rsidP="00412840">
      <w:pPr>
        <w:spacing w:after="150" w:line="360" w:lineRule="atLeast"/>
        <w:textAlignment w:val="baseline"/>
        <w:rPr>
          <w:rFonts w:ascii="Times New Roman" w:eastAsia="Times New Roman" w:hAnsi="Times New Roman" w:cs="Times New Roman"/>
          <w:b/>
          <w:bCs/>
          <w:color w:val="212121"/>
          <w:sz w:val="24"/>
          <w:szCs w:val="24"/>
          <w:lang w:eastAsia="en-GB"/>
        </w:rPr>
      </w:pPr>
      <w:r w:rsidRPr="00456A99">
        <w:rPr>
          <w:rFonts w:ascii="Times New Roman" w:eastAsia="Times New Roman" w:hAnsi="Times New Roman" w:cs="Times New Roman"/>
          <w:b/>
          <w:bCs/>
          <w:color w:val="212121"/>
          <w:sz w:val="24"/>
          <w:szCs w:val="24"/>
          <w:lang w:eastAsia="en-GB"/>
        </w:rPr>
        <w:t xml:space="preserve">Equipment: </w:t>
      </w:r>
    </w:p>
    <w:p w14:paraId="7D77F82B" w14:textId="77777777" w:rsidR="00412840" w:rsidRPr="00456A99" w:rsidRDefault="00412840" w:rsidP="00412840">
      <w:pPr>
        <w:pStyle w:val="NoSpacing"/>
        <w:numPr>
          <w:ilvl w:val="0"/>
          <w:numId w:val="11"/>
        </w:numPr>
        <w:rPr>
          <w:rFonts w:ascii="Times New Roman" w:hAnsi="Times New Roman" w:cs="Times New Roman"/>
          <w:sz w:val="24"/>
          <w:szCs w:val="24"/>
        </w:rPr>
      </w:pPr>
      <w:r w:rsidRPr="00456A99">
        <w:rPr>
          <w:rFonts w:ascii="Times New Roman" w:hAnsi="Times New Roman" w:cs="Times New Roman"/>
          <w:sz w:val="24"/>
          <w:szCs w:val="24"/>
          <w:shd w:val="clear" w:color="auto" w:fill="FFFFFF"/>
        </w:rPr>
        <w:t xml:space="preserve">Small, heated water bath (37 °C) (Grant instruments Ltd, </w:t>
      </w:r>
      <w:r w:rsidRPr="00456A99">
        <w:rPr>
          <w:rFonts w:ascii="Times New Roman" w:hAnsi="Times New Roman" w:cs="Times New Roman"/>
          <w:bCs/>
          <w:sz w:val="24"/>
          <w:szCs w:val="24"/>
        </w:rPr>
        <w:t>JB Nova Unstirred Water Bath)</w:t>
      </w:r>
    </w:p>
    <w:p w14:paraId="7E7892BD" w14:textId="77777777" w:rsidR="00412840" w:rsidRPr="00456A99" w:rsidRDefault="00412840" w:rsidP="00412840">
      <w:pPr>
        <w:pStyle w:val="ListParagraph"/>
        <w:numPr>
          <w:ilvl w:val="0"/>
          <w:numId w:val="11"/>
        </w:numPr>
        <w:spacing w:after="150" w:line="360" w:lineRule="atLeast"/>
        <w:textAlignment w:val="baseline"/>
        <w:rPr>
          <w:rFonts w:ascii="Times New Roman" w:eastAsia="Times New Roman" w:hAnsi="Times New Roman" w:cs="Times New Roman"/>
          <w:b/>
          <w:bCs/>
          <w:color w:val="212121"/>
          <w:sz w:val="24"/>
          <w:szCs w:val="24"/>
          <w:lang w:eastAsia="en-GB"/>
        </w:rPr>
      </w:pPr>
      <w:r w:rsidRPr="00456A99">
        <w:rPr>
          <w:rFonts w:ascii="Times New Roman" w:hAnsi="Times New Roman" w:cs="Times New Roman"/>
          <w:color w:val="000000"/>
          <w:sz w:val="24"/>
          <w:szCs w:val="24"/>
          <w:shd w:val="clear" w:color="auto" w:fill="FFFFFF"/>
        </w:rPr>
        <w:t>Humidified incubator: 37 °C, 5% CO</w:t>
      </w:r>
      <w:r w:rsidRPr="00456A99">
        <w:rPr>
          <w:rFonts w:ascii="Times New Roman" w:hAnsi="Times New Roman" w:cs="Times New Roman"/>
          <w:color w:val="000000"/>
          <w:sz w:val="24"/>
          <w:szCs w:val="24"/>
          <w:shd w:val="clear" w:color="auto" w:fill="FFFFFF"/>
          <w:vertAlign w:val="subscript"/>
        </w:rPr>
        <w:t>2 </w:t>
      </w:r>
      <w:r w:rsidRPr="00456A99">
        <w:rPr>
          <w:rFonts w:ascii="Times New Roman" w:hAnsi="Times New Roman" w:cs="Times New Roman"/>
          <w:color w:val="000000"/>
          <w:sz w:val="24"/>
          <w:szCs w:val="24"/>
          <w:shd w:val="clear" w:color="auto" w:fill="FFFFFF"/>
        </w:rPr>
        <w:t>(CO</w:t>
      </w:r>
      <w:r w:rsidRPr="00456A99">
        <w:rPr>
          <w:rFonts w:ascii="Times New Roman" w:hAnsi="Times New Roman" w:cs="Times New Roman"/>
          <w:color w:val="000000"/>
          <w:sz w:val="24"/>
          <w:szCs w:val="24"/>
          <w:shd w:val="clear" w:color="auto" w:fill="FFFFFF"/>
          <w:vertAlign w:val="subscript"/>
        </w:rPr>
        <w:t>2</w:t>
      </w:r>
      <w:r w:rsidRPr="00456A99">
        <w:rPr>
          <w:rFonts w:ascii="Times New Roman" w:hAnsi="Times New Roman" w:cs="Times New Roman"/>
          <w:color w:val="000000"/>
          <w:sz w:val="24"/>
          <w:szCs w:val="24"/>
          <w:shd w:val="clear" w:color="auto" w:fill="FFFFFF"/>
        </w:rPr>
        <w:t> incubator, Panasonic, catalog number: MCO-170AI )</w:t>
      </w:r>
    </w:p>
    <w:p w14:paraId="72A24615" w14:textId="77777777" w:rsidR="00412840" w:rsidRPr="00456A99" w:rsidRDefault="00412840" w:rsidP="00412840">
      <w:pPr>
        <w:pStyle w:val="ListParagraph"/>
        <w:numPr>
          <w:ilvl w:val="0"/>
          <w:numId w:val="11"/>
        </w:numPr>
        <w:spacing w:after="150" w:line="360" w:lineRule="atLeast"/>
        <w:textAlignment w:val="baseline"/>
        <w:rPr>
          <w:rFonts w:ascii="Times New Roman" w:eastAsia="Times New Roman" w:hAnsi="Times New Roman" w:cs="Times New Roman"/>
          <w:bCs/>
          <w:color w:val="212121"/>
          <w:sz w:val="24"/>
          <w:szCs w:val="24"/>
          <w:lang w:eastAsia="en-GB"/>
        </w:rPr>
      </w:pPr>
      <w:r w:rsidRPr="00456A99">
        <w:rPr>
          <w:rFonts w:ascii="Times New Roman" w:eastAsia="Times New Roman" w:hAnsi="Times New Roman" w:cs="Times New Roman"/>
          <w:bCs/>
          <w:color w:val="212121"/>
          <w:sz w:val="24"/>
          <w:szCs w:val="24"/>
          <w:lang w:eastAsia="en-GB"/>
        </w:rPr>
        <w:t>Bibby Vortexer (HC 502)</w:t>
      </w:r>
    </w:p>
    <w:p w14:paraId="56678359" w14:textId="77777777" w:rsidR="00412840" w:rsidRPr="00456A99" w:rsidRDefault="00412840" w:rsidP="00412840">
      <w:pPr>
        <w:pStyle w:val="ListParagraph"/>
        <w:numPr>
          <w:ilvl w:val="0"/>
          <w:numId w:val="11"/>
        </w:numPr>
        <w:spacing w:after="150" w:line="360" w:lineRule="atLeast"/>
        <w:textAlignment w:val="baseline"/>
        <w:rPr>
          <w:rFonts w:ascii="Times New Roman" w:eastAsia="Times New Roman" w:hAnsi="Times New Roman" w:cs="Times New Roman"/>
          <w:bCs/>
          <w:color w:val="212121"/>
          <w:sz w:val="24"/>
          <w:szCs w:val="24"/>
          <w:lang w:eastAsia="en-GB"/>
        </w:rPr>
      </w:pPr>
      <w:r w:rsidRPr="00456A99">
        <w:rPr>
          <w:rFonts w:ascii="Times New Roman" w:eastAsia="Times New Roman" w:hAnsi="Times New Roman" w:cs="Times New Roman"/>
          <w:bCs/>
          <w:color w:val="212121"/>
          <w:sz w:val="24"/>
          <w:szCs w:val="24"/>
          <w:lang w:eastAsia="en-GB"/>
        </w:rPr>
        <w:t>WPA PH-meter (CD500)</w:t>
      </w:r>
    </w:p>
    <w:p w14:paraId="5C26C093" w14:textId="77777777" w:rsidR="00412840" w:rsidRPr="00456A99" w:rsidRDefault="00412840" w:rsidP="00412840">
      <w:pPr>
        <w:pStyle w:val="ListParagraph"/>
        <w:numPr>
          <w:ilvl w:val="0"/>
          <w:numId w:val="11"/>
        </w:numPr>
        <w:spacing w:after="150" w:line="360" w:lineRule="atLeast"/>
        <w:textAlignment w:val="baseline"/>
        <w:rPr>
          <w:rFonts w:ascii="Times New Roman" w:eastAsia="Times New Roman" w:hAnsi="Times New Roman" w:cs="Times New Roman"/>
          <w:bCs/>
          <w:color w:val="212121"/>
          <w:sz w:val="24"/>
          <w:szCs w:val="24"/>
          <w:lang w:eastAsia="en-GB"/>
        </w:rPr>
      </w:pPr>
      <w:r w:rsidRPr="00456A99">
        <w:rPr>
          <w:rFonts w:ascii="Times New Roman" w:eastAsia="Times New Roman" w:hAnsi="Times New Roman" w:cs="Times New Roman"/>
          <w:bCs/>
          <w:color w:val="212121"/>
          <w:sz w:val="24"/>
          <w:szCs w:val="24"/>
          <w:lang w:eastAsia="en-GB"/>
        </w:rPr>
        <w:t>Sartorius Excellence (E1200S) balance</w:t>
      </w:r>
    </w:p>
    <w:p w14:paraId="55B6C009" w14:textId="77777777" w:rsidR="00412840" w:rsidRPr="00456A99" w:rsidRDefault="00412840" w:rsidP="00412840">
      <w:pPr>
        <w:pStyle w:val="ListParagraph"/>
        <w:numPr>
          <w:ilvl w:val="0"/>
          <w:numId w:val="11"/>
        </w:numPr>
        <w:spacing w:after="150" w:line="360" w:lineRule="atLeast"/>
        <w:textAlignment w:val="baseline"/>
        <w:rPr>
          <w:rFonts w:ascii="Times New Roman" w:eastAsia="Times New Roman" w:hAnsi="Times New Roman" w:cs="Times New Roman"/>
          <w:bCs/>
          <w:color w:val="212121"/>
          <w:sz w:val="24"/>
          <w:szCs w:val="24"/>
          <w:lang w:eastAsia="en-GB"/>
        </w:rPr>
      </w:pPr>
      <w:r w:rsidRPr="00456A99">
        <w:rPr>
          <w:rFonts w:ascii="Times New Roman" w:eastAsia="Times New Roman" w:hAnsi="Times New Roman" w:cs="Times New Roman"/>
          <w:bCs/>
          <w:color w:val="212121"/>
          <w:sz w:val="24"/>
          <w:szCs w:val="24"/>
          <w:lang w:eastAsia="en-GB"/>
        </w:rPr>
        <w:t>Envair Bio2+ Class II Microbiological Safety Cabinet</w:t>
      </w:r>
    </w:p>
    <w:p w14:paraId="5EF2040A" w14:textId="77777777" w:rsidR="00412840" w:rsidRPr="00456A99" w:rsidRDefault="00412840" w:rsidP="00412840">
      <w:pPr>
        <w:pStyle w:val="ListParagraph"/>
        <w:numPr>
          <w:ilvl w:val="0"/>
          <w:numId w:val="11"/>
        </w:numPr>
        <w:spacing w:after="150" w:line="360" w:lineRule="atLeast"/>
        <w:textAlignment w:val="baseline"/>
        <w:rPr>
          <w:rFonts w:ascii="Times New Roman" w:eastAsia="Times New Roman" w:hAnsi="Times New Roman" w:cs="Times New Roman"/>
          <w:bCs/>
          <w:color w:val="212121"/>
          <w:sz w:val="24"/>
          <w:szCs w:val="24"/>
          <w:lang w:eastAsia="en-GB"/>
        </w:rPr>
      </w:pPr>
      <w:r w:rsidRPr="00456A99">
        <w:rPr>
          <w:rFonts w:ascii="Times New Roman" w:eastAsia="Times New Roman" w:hAnsi="Times New Roman" w:cs="Times New Roman"/>
          <w:bCs/>
          <w:color w:val="212121"/>
          <w:sz w:val="24"/>
          <w:szCs w:val="24"/>
          <w:lang w:eastAsia="en-GB"/>
        </w:rPr>
        <w:t>Sanyo MEDICOOL fridge (MPR 513)</w:t>
      </w:r>
    </w:p>
    <w:p w14:paraId="0591ED9F" w14:textId="77777777" w:rsidR="00412840" w:rsidRPr="00456A99" w:rsidRDefault="00412840" w:rsidP="00412840">
      <w:pPr>
        <w:pStyle w:val="ListParagraph"/>
        <w:numPr>
          <w:ilvl w:val="0"/>
          <w:numId w:val="11"/>
        </w:numPr>
        <w:spacing w:after="150" w:line="360" w:lineRule="atLeast"/>
        <w:textAlignment w:val="baseline"/>
        <w:rPr>
          <w:rFonts w:ascii="Times New Roman" w:eastAsia="Times New Roman" w:hAnsi="Times New Roman" w:cs="Times New Roman"/>
          <w:bCs/>
          <w:color w:val="212121"/>
          <w:sz w:val="24"/>
          <w:szCs w:val="24"/>
          <w:lang w:eastAsia="en-GB"/>
        </w:rPr>
      </w:pPr>
      <w:r w:rsidRPr="00456A99">
        <w:rPr>
          <w:rFonts w:ascii="Times New Roman" w:eastAsia="Times New Roman" w:hAnsi="Times New Roman" w:cs="Times New Roman"/>
          <w:bCs/>
          <w:color w:val="212121"/>
          <w:sz w:val="24"/>
          <w:szCs w:val="24"/>
          <w:lang w:eastAsia="en-GB"/>
        </w:rPr>
        <w:t>Liebherr ProfLine Freezer (MPR 161DCH)</w:t>
      </w:r>
    </w:p>
    <w:p w14:paraId="4A559526" w14:textId="77777777" w:rsidR="00412840" w:rsidRPr="00456A99" w:rsidRDefault="00412840" w:rsidP="00412840">
      <w:pPr>
        <w:pStyle w:val="ListParagraph"/>
        <w:numPr>
          <w:ilvl w:val="0"/>
          <w:numId w:val="11"/>
        </w:numPr>
        <w:spacing w:after="150" w:line="360" w:lineRule="atLeast"/>
        <w:textAlignment w:val="baseline"/>
        <w:rPr>
          <w:rFonts w:ascii="Times New Roman" w:eastAsia="Times New Roman" w:hAnsi="Times New Roman" w:cs="Times New Roman"/>
          <w:bCs/>
          <w:color w:val="212121"/>
          <w:sz w:val="24"/>
          <w:szCs w:val="24"/>
          <w:lang w:eastAsia="en-GB"/>
        </w:rPr>
      </w:pPr>
      <w:r w:rsidRPr="00456A99">
        <w:rPr>
          <w:rFonts w:ascii="Times New Roman" w:eastAsia="Times New Roman" w:hAnsi="Times New Roman" w:cs="Times New Roman"/>
          <w:bCs/>
          <w:color w:val="212121"/>
          <w:sz w:val="24"/>
          <w:szCs w:val="24"/>
          <w:lang w:eastAsia="en-GB"/>
        </w:rPr>
        <w:t>Drummond Pipet Aid ( 4-000-220-TCE)</w:t>
      </w:r>
    </w:p>
    <w:p w14:paraId="7BC67719" w14:textId="77777777" w:rsidR="00412840" w:rsidRDefault="00412840" w:rsidP="008E413B">
      <w:pPr>
        <w:spacing w:after="0" w:line="420" w:lineRule="atLeast"/>
        <w:textAlignment w:val="baseline"/>
        <w:rPr>
          <w:rFonts w:asciiTheme="majorHAnsi" w:eastAsia="Times New Roman" w:hAnsiTheme="majorHAnsi" w:cstheme="majorHAnsi"/>
          <w:b/>
          <w:bCs/>
          <w:color w:val="000000"/>
          <w:sz w:val="21"/>
          <w:szCs w:val="21"/>
          <w:lang w:eastAsia="en-GB"/>
        </w:rPr>
      </w:pPr>
    </w:p>
    <w:p w14:paraId="6A77B15D" w14:textId="77777777" w:rsidR="00412840" w:rsidRDefault="00412840" w:rsidP="008E413B">
      <w:pPr>
        <w:spacing w:after="0" w:line="420" w:lineRule="atLeast"/>
        <w:textAlignment w:val="baseline"/>
        <w:rPr>
          <w:rFonts w:asciiTheme="majorHAnsi" w:eastAsia="Times New Roman" w:hAnsiTheme="majorHAnsi" w:cstheme="majorHAnsi"/>
          <w:b/>
          <w:bCs/>
          <w:color w:val="000000"/>
          <w:sz w:val="21"/>
          <w:szCs w:val="21"/>
          <w:lang w:eastAsia="en-GB"/>
        </w:rPr>
      </w:pPr>
    </w:p>
    <w:p w14:paraId="776D2F78" w14:textId="77777777" w:rsidR="00412840" w:rsidRDefault="00412840" w:rsidP="008E413B">
      <w:pPr>
        <w:spacing w:after="0" w:line="420" w:lineRule="atLeast"/>
        <w:textAlignment w:val="baseline"/>
        <w:rPr>
          <w:rFonts w:asciiTheme="majorHAnsi" w:eastAsia="Times New Roman" w:hAnsiTheme="majorHAnsi" w:cstheme="majorHAnsi"/>
          <w:b/>
          <w:bCs/>
          <w:color w:val="000000"/>
          <w:sz w:val="21"/>
          <w:szCs w:val="21"/>
          <w:lang w:eastAsia="en-GB"/>
        </w:rPr>
      </w:pPr>
    </w:p>
    <w:p w14:paraId="1B3CE753" w14:textId="73C4B709" w:rsidR="008E413B" w:rsidRPr="008E413B" w:rsidRDefault="008E413B" w:rsidP="008E413B">
      <w:pPr>
        <w:spacing w:after="0" w:line="420" w:lineRule="atLeast"/>
        <w:textAlignment w:val="baseline"/>
        <w:rPr>
          <w:rFonts w:asciiTheme="majorHAnsi" w:eastAsia="Times New Roman" w:hAnsiTheme="majorHAnsi" w:cstheme="majorHAnsi"/>
          <w:color w:val="000000"/>
          <w:sz w:val="21"/>
          <w:szCs w:val="21"/>
          <w:lang w:eastAsia="en-GB"/>
        </w:rPr>
      </w:pPr>
      <w:r w:rsidRPr="008E413B">
        <w:rPr>
          <w:rFonts w:asciiTheme="majorHAnsi" w:eastAsia="Times New Roman" w:hAnsiTheme="majorHAnsi" w:cstheme="majorHAnsi"/>
          <w:b/>
          <w:bCs/>
          <w:color w:val="000000"/>
          <w:sz w:val="21"/>
          <w:szCs w:val="21"/>
          <w:lang w:eastAsia="en-GB"/>
        </w:rPr>
        <w:lastRenderedPageBreak/>
        <w:t xml:space="preserve">How to cite: </w:t>
      </w:r>
      <w:r w:rsidRPr="008E413B">
        <w:rPr>
          <w:rFonts w:asciiTheme="majorHAnsi" w:eastAsia="Times New Roman" w:hAnsiTheme="majorHAnsi" w:cstheme="majorHAnsi"/>
          <w:color w:val="000000"/>
          <w:sz w:val="21"/>
          <w:szCs w:val="21"/>
          <w:bdr w:val="none" w:sz="0" w:space="0" w:color="auto" w:frame="1"/>
          <w:lang w:eastAsia="en-GB"/>
        </w:rPr>
        <w:t xml:space="preserve">Readers should cite both the Bio-protocol article and the original research article where this protocol </w:t>
      </w:r>
      <w:r w:rsidR="00206E84" w:rsidRPr="008E413B">
        <w:rPr>
          <w:rFonts w:asciiTheme="majorHAnsi" w:eastAsia="Times New Roman" w:hAnsiTheme="majorHAnsi" w:cstheme="majorHAnsi"/>
          <w:color w:val="000000"/>
          <w:sz w:val="21"/>
          <w:szCs w:val="21"/>
          <w:bdr w:val="none" w:sz="0" w:space="0" w:color="auto" w:frame="1"/>
          <w:lang w:eastAsia="en-GB"/>
        </w:rPr>
        <w:t>was</w:t>
      </w:r>
      <w:r w:rsidR="00206E84">
        <w:rPr>
          <w:rFonts w:asciiTheme="majorHAnsi" w:eastAsia="Times New Roman" w:hAnsiTheme="majorHAnsi" w:cstheme="majorHAnsi"/>
          <w:color w:val="000000"/>
          <w:sz w:val="21"/>
          <w:szCs w:val="21"/>
          <w:bdr w:val="none" w:sz="0" w:space="0" w:color="auto" w:frame="1"/>
          <w:lang w:eastAsia="en-GB"/>
        </w:rPr>
        <w:t xml:space="preserve"> </w:t>
      </w:r>
      <w:r w:rsidR="00206E84" w:rsidRPr="008E413B">
        <w:rPr>
          <w:rFonts w:asciiTheme="majorHAnsi" w:eastAsia="Times New Roman" w:hAnsiTheme="majorHAnsi" w:cstheme="majorHAnsi"/>
          <w:color w:val="000000"/>
          <w:sz w:val="21"/>
          <w:szCs w:val="21"/>
          <w:bdr w:val="none" w:sz="0" w:space="0" w:color="auto" w:frame="1"/>
          <w:lang w:eastAsia="en-GB"/>
        </w:rPr>
        <w:t>used</w:t>
      </w:r>
      <w:r w:rsidRPr="008E413B">
        <w:rPr>
          <w:rFonts w:asciiTheme="majorHAnsi" w:eastAsia="Times New Roman" w:hAnsiTheme="majorHAnsi" w:cstheme="majorHAnsi"/>
          <w:color w:val="000000"/>
          <w:sz w:val="21"/>
          <w:szCs w:val="21"/>
          <w:bdr w:val="none" w:sz="0" w:space="0" w:color="auto" w:frame="1"/>
          <w:lang w:eastAsia="en-GB"/>
        </w:rPr>
        <w:t xml:space="preserve">: </w:t>
      </w:r>
    </w:p>
    <w:p w14:paraId="44B4A9B1" w14:textId="77777777" w:rsidR="00F97B49" w:rsidRDefault="00F97B49" w:rsidP="008E413B">
      <w:pPr>
        <w:pStyle w:val="NoSpacing"/>
        <w:rPr>
          <w:rFonts w:asciiTheme="majorHAnsi" w:eastAsia="Times New Roman" w:hAnsiTheme="majorHAnsi" w:cstheme="majorHAnsi"/>
          <w:bCs/>
          <w:color w:val="212121"/>
          <w:sz w:val="30"/>
          <w:szCs w:val="30"/>
          <w:lang w:eastAsia="en-GB"/>
        </w:rPr>
      </w:pPr>
    </w:p>
    <w:p w14:paraId="61FA3AF8" w14:textId="7DEB0B8A" w:rsidR="008E413B" w:rsidRPr="008E413B" w:rsidRDefault="008E413B" w:rsidP="00F97B49">
      <w:pPr>
        <w:pStyle w:val="NoSpacing"/>
        <w:numPr>
          <w:ilvl w:val="0"/>
          <w:numId w:val="12"/>
        </w:numPr>
        <w:rPr>
          <w:rFonts w:asciiTheme="majorHAnsi" w:hAnsiTheme="majorHAnsi" w:cstheme="majorHAnsi"/>
        </w:rPr>
      </w:pPr>
      <w:r w:rsidRPr="008E413B">
        <w:rPr>
          <w:rFonts w:asciiTheme="majorHAnsi" w:hAnsiTheme="majorHAnsi" w:cstheme="majorHAnsi"/>
        </w:rPr>
        <w:t>Dynamics of mTORC1 activation in response to amino acids</w:t>
      </w:r>
      <w:r>
        <w:rPr>
          <w:rFonts w:asciiTheme="majorHAnsi" w:hAnsiTheme="majorHAnsi" w:cstheme="majorHAnsi"/>
        </w:rPr>
        <w:t>.</w:t>
      </w:r>
    </w:p>
    <w:p w14:paraId="57B51721" w14:textId="30185C2C" w:rsidR="008E413B" w:rsidRPr="008E413B" w:rsidRDefault="00F97B49" w:rsidP="008E413B">
      <w:pPr>
        <w:pStyle w:val="NoSpacing"/>
        <w:rPr>
          <w:rStyle w:val="identifier"/>
          <w:rFonts w:asciiTheme="majorHAnsi" w:hAnsiTheme="majorHAnsi" w:cstheme="majorHAnsi"/>
        </w:rPr>
      </w:pPr>
      <w:r>
        <w:rPr>
          <w:rFonts w:asciiTheme="majorHAnsi" w:hAnsiTheme="majorHAnsi" w:cstheme="majorHAnsi"/>
        </w:rPr>
        <w:t xml:space="preserve">Maria Manifava </w:t>
      </w:r>
      <w:r w:rsidR="008E413B" w:rsidRPr="008E413B">
        <w:rPr>
          <w:rFonts w:asciiTheme="majorHAnsi" w:hAnsiTheme="majorHAnsi" w:cstheme="majorHAnsi"/>
        </w:rPr>
        <w:t xml:space="preserve">, Matthew Smith, Sergio Rotondo , Simon Walker, Izabella Niewczas , Roberto Zoncu , Jonathan Clark , Nicholas T Ktistakis </w:t>
      </w:r>
      <w:r w:rsidR="008E413B" w:rsidRPr="008E413B">
        <w:rPr>
          <w:rFonts w:asciiTheme="majorHAnsi" w:eastAsia="Times New Roman" w:hAnsiTheme="majorHAnsi" w:cstheme="majorHAnsi"/>
          <w:color w:val="000000"/>
          <w:sz w:val="21"/>
          <w:szCs w:val="21"/>
          <w:lang w:eastAsia="en-GB"/>
        </w:rPr>
        <w:t>eLIFE</w:t>
      </w:r>
      <w:r w:rsidR="008E413B" w:rsidRPr="008E413B">
        <w:rPr>
          <w:rFonts w:asciiTheme="majorHAnsi" w:hAnsiTheme="majorHAnsi" w:cstheme="majorHAnsi"/>
        </w:rPr>
        <w:t xml:space="preserve"> </w:t>
      </w:r>
      <w:r w:rsidR="008E413B" w:rsidRPr="008E413B">
        <w:rPr>
          <w:rStyle w:val="id-label"/>
          <w:rFonts w:asciiTheme="majorHAnsi" w:hAnsiTheme="majorHAnsi" w:cstheme="majorHAnsi"/>
          <w:color w:val="212121"/>
        </w:rPr>
        <w:t>DOI: </w:t>
      </w:r>
      <w:hyperlink r:id="rId12" w:tgtFrame="_blank" w:history="1">
        <w:r w:rsidR="008E413B" w:rsidRPr="008E413B">
          <w:rPr>
            <w:rStyle w:val="Hyperlink"/>
            <w:rFonts w:asciiTheme="majorHAnsi" w:hAnsiTheme="majorHAnsi" w:cstheme="majorHAnsi"/>
            <w:color w:val="205493"/>
          </w:rPr>
          <w:t>10.7554/eLife.19960</w:t>
        </w:r>
      </w:hyperlink>
    </w:p>
    <w:p w14:paraId="5945416D" w14:textId="77777777" w:rsidR="008E413B" w:rsidRDefault="008E413B" w:rsidP="008E413B">
      <w:pPr>
        <w:spacing w:after="0" w:line="240" w:lineRule="auto"/>
        <w:textAlignment w:val="baseline"/>
        <w:rPr>
          <w:rFonts w:asciiTheme="majorHAnsi" w:eastAsia="Times New Roman" w:hAnsiTheme="majorHAnsi" w:cstheme="majorHAnsi"/>
          <w:b/>
          <w:bCs/>
          <w:color w:val="000000"/>
          <w:sz w:val="21"/>
          <w:szCs w:val="21"/>
          <w:lang w:eastAsia="en-GB"/>
        </w:rPr>
      </w:pPr>
    </w:p>
    <w:p w14:paraId="50EBD6C7" w14:textId="77777777" w:rsidR="008E413B" w:rsidRPr="008E413B" w:rsidRDefault="008E413B" w:rsidP="008E413B">
      <w:pPr>
        <w:spacing w:after="0" w:line="240" w:lineRule="auto"/>
        <w:textAlignment w:val="baseline"/>
        <w:rPr>
          <w:rFonts w:asciiTheme="majorHAnsi" w:eastAsia="Times New Roman" w:hAnsiTheme="majorHAnsi" w:cstheme="majorHAnsi"/>
          <w:color w:val="000000"/>
          <w:sz w:val="21"/>
          <w:szCs w:val="21"/>
          <w:lang w:eastAsia="en-GB"/>
        </w:rPr>
      </w:pPr>
      <w:r w:rsidRPr="008E413B">
        <w:rPr>
          <w:rFonts w:asciiTheme="majorHAnsi" w:eastAsia="Times New Roman" w:hAnsiTheme="majorHAnsi" w:cstheme="majorHAnsi"/>
          <w:b/>
          <w:bCs/>
          <w:color w:val="000000"/>
          <w:sz w:val="21"/>
          <w:szCs w:val="21"/>
          <w:lang w:eastAsia="en-GB"/>
        </w:rPr>
        <w:t xml:space="preserve">Copyright: </w:t>
      </w:r>
      <w:r w:rsidRPr="008E413B">
        <w:rPr>
          <w:rFonts w:asciiTheme="majorHAnsi" w:eastAsia="Times New Roman" w:hAnsiTheme="majorHAnsi" w:cstheme="majorHAnsi"/>
          <w:color w:val="000000"/>
          <w:sz w:val="21"/>
          <w:szCs w:val="21"/>
          <w:lang w:eastAsia="en-GB"/>
        </w:rPr>
        <w:t xml:space="preserve">Content may be subjected to copyright. </w:t>
      </w:r>
    </w:p>
    <w:p w14:paraId="029B6484" w14:textId="77777777" w:rsidR="008E413B" w:rsidRPr="008E413B" w:rsidRDefault="008E413B" w:rsidP="008E413B">
      <w:pPr>
        <w:shd w:val="clear" w:color="auto" w:fill="FFFFFF"/>
        <w:spacing w:before="100" w:beforeAutospacing="1" w:after="100" w:afterAutospacing="1" w:line="240" w:lineRule="auto"/>
        <w:rPr>
          <w:rFonts w:asciiTheme="majorHAnsi" w:hAnsiTheme="majorHAnsi" w:cstheme="majorHAnsi"/>
          <w:color w:val="212121"/>
        </w:rPr>
      </w:pPr>
    </w:p>
    <w:p w14:paraId="1E6BD5BA" w14:textId="77777777" w:rsidR="008E413B" w:rsidRPr="008E413B" w:rsidRDefault="008E413B" w:rsidP="008E413B">
      <w:pPr>
        <w:pStyle w:val="NoSpacing"/>
        <w:rPr>
          <w:rFonts w:asciiTheme="majorHAnsi" w:hAnsiTheme="majorHAnsi" w:cstheme="majorHAnsi"/>
        </w:rPr>
      </w:pPr>
    </w:p>
    <w:sectPr w:rsidR="008E413B" w:rsidRPr="008E41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83CE4"/>
    <w:multiLevelType w:val="multilevel"/>
    <w:tmpl w:val="60EEE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604A6F"/>
    <w:multiLevelType w:val="hybridMultilevel"/>
    <w:tmpl w:val="3DCABC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BC7066"/>
    <w:multiLevelType w:val="hybridMultilevel"/>
    <w:tmpl w:val="A2F2CCA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2E3A2270"/>
    <w:multiLevelType w:val="hybridMultilevel"/>
    <w:tmpl w:val="01A68A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C033B4"/>
    <w:multiLevelType w:val="hybridMultilevel"/>
    <w:tmpl w:val="E90C21D4"/>
    <w:lvl w:ilvl="0" w:tplc="59DCC722">
      <w:start w:val="1"/>
      <w:numFmt w:val="decimal"/>
      <w:lvlText w:val="%1."/>
      <w:lvlJc w:val="left"/>
      <w:pPr>
        <w:ind w:left="720" w:hanging="360"/>
      </w:pPr>
      <w:rPr>
        <w:rFonts w:hint="default"/>
        <w:b w:val="0"/>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260D87"/>
    <w:multiLevelType w:val="hybridMultilevel"/>
    <w:tmpl w:val="746236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1C2F27"/>
    <w:multiLevelType w:val="hybridMultilevel"/>
    <w:tmpl w:val="2B9C5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CF5AE2"/>
    <w:multiLevelType w:val="multilevel"/>
    <w:tmpl w:val="D7EC0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186F46"/>
    <w:multiLevelType w:val="hybridMultilevel"/>
    <w:tmpl w:val="6C4AC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B24674"/>
    <w:multiLevelType w:val="hybridMultilevel"/>
    <w:tmpl w:val="36408D96"/>
    <w:lvl w:ilvl="0" w:tplc="48C2D2D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E4E726F"/>
    <w:multiLevelType w:val="multilevel"/>
    <w:tmpl w:val="BA828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FF6312"/>
    <w:multiLevelType w:val="hybridMultilevel"/>
    <w:tmpl w:val="CB9EF0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1"/>
  </w:num>
  <w:num w:numId="5">
    <w:abstractNumId w:val="11"/>
  </w:num>
  <w:num w:numId="6">
    <w:abstractNumId w:val="9"/>
  </w:num>
  <w:num w:numId="7">
    <w:abstractNumId w:val="3"/>
  </w:num>
  <w:num w:numId="8">
    <w:abstractNumId w:val="8"/>
  </w:num>
  <w:num w:numId="9">
    <w:abstractNumId w:val="6"/>
  </w:num>
  <w:num w:numId="10">
    <w:abstractNumId w:val="10"/>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224"/>
    <w:rsid w:val="0009348B"/>
    <w:rsid w:val="00137900"/>
    <w:rsid w:val="0014030A"/>
    <w:rsid w:val="00141A45"/>
    <w:rsid w:val="001A3368"/>
    <w:rsid w:val="00206E84"/>
    <w:rsid w:val="002426B3"/>
    <w:rsid w:val="00245130"/>
    <w:rsid w:val="002668C9"/>
    <w:rsid w:val="00284465"/>
    <w:rsid w:val="00284591"/>
    <w:rsid w:val="002F7CD7"/>
    <w:rsid w:val="00320916"/>
    <w:rsid w:val="003476F0"/>
    <w:rsid w:val="0036634F"/>
    <w:rsid w:val="00412840"/>
    <w:rsid w:val="00466126"/>
    <w:rsid w:val="00483F0D"/>
    <w:rsid w:val="00493C05"/>
    <w:rsid w:val="004C173F"/>
    <w:rsid w:val="004F47ED"/>
    <w:rsid w:val="004F6823"/>
    <w:rsid w:val="005515C8"/>
    <w:rsid w:val="0055311C"/>
    <w:rsid w:val="00555DA1"/>
    <w:rsid w:val="005C3041"/>
    <w:rsid w:val="005C5702"/>
    <w:rsid w:val="005E283C"/>
    <w:rsid w:val="005F0A0B"/>
    <w:rsid w:val="00610A3C"/>
    <w:rsid w:val="00620FA3"/>
    <w:rsid w:val="006A76E4"/>
    <w:rsid w:val="006F36B5"/>
    <w:rsid w:val="0072372B"/>
    <w:rsid w:val="00735136"/>
    <w:rsid w:val="00742DAA"/>
    <w:rsid w:val="00753C57"/>
    <w:rsid w:val="0077540D"/>
    <w:rsid w:val="007816A3"/>
    <w:rsid w:val="007A6A5C"/>
    <w:rsid w:val="007D5624"/>
    <w:rsid w:val="007F749E"/>
    <w:rsid w:val="00842E50"/>
    <w:rsid w:val="0084770E"/>
    <w:rsid w:val="00885BDB"/>
    <w:rsid w:val="008C2570"/>
    <w:rsid w:val="008E413B"/>
    <w:rsid w:val="009050FF"/>
    <w:rsid w:val="00913E88"/>
    <w:rsid w:val="009B22A2"/>
    <w:rsid w:val="009B233B"/>
    <w:rsid w:val="009C0475"/>
    <w:rsid w:val="00A14F59"/>
    <w:rsid w:val="00A42117"/>
    <w:rsid w:val="00A64224"/>
    <w:rsid w:val="00A914D0"/>
    <w:rsid w:val="00AA1015"/>
    <w:rsid w:val="00AB280F"/>
    <w:rsid w:val="00AC3387"/>
    <w:rsid w:val="00AD43AD"/>
    <w:rsid w:val="00B17D37"/>
    <w:rsid w:val="00B36541"/>
    <w:rsid w:val="00B71327"/>
    <w:rsid w:val="00B82E8F"/>
    <w:rsid w:val="00C17FF9"/>
    <w:rsid w:val="00C310AF"/>
    <w:rsid w:val="00C63318"/>
    <w:rsid w:val="00CB063D"/>
    <w:rsid w:val="00CE588F"/>
    <w:rsid w:val="00D060B5"/>
    <w:rsid w:val="00D41315"/>
    <w:rsid w:val="00DD244E"/>
    <w:rsid w:val="00DD566A"/>
    <w:rsid w:val="00E37BA1"/>
    <w:rsid w:val="00E802BB"/>
    <w:rsid w:val="00E82C11"/>
    <w:rsid w:val="00EB51A3"/>
    <w:rsid w:val="00ED6C2B"/>
    <w:rsid w:val="00EF5567"/>
    <w:rsid w:val="00F02900"/>
    <w:rsid w:val="00F762C2"/>
    <w:rsid w:val="00F85400"/>
    <w:rsid w:val="00F97658"/>
    <w:rsid w:val="00F97B49"/>
    <w:rsid w:val="00FA5A9C"/>
    <w:rsid w:val="00FB0E90"/>
    <w:rsid w:val="00FB465B"/>
    <w:rsid w:val="00FC7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B760F"/>
  <w15:chartTrackingRefBased/>
  <w15:docId w15:val="{59259B1B-65D6-4C08-8D3A-D92F92319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1A3"/>
  </w:style>
  <w:style w:type="paragraph" w:styleId="Heading1">
    <w:name w:val="heading 1"/>
    <w:basedOn w:val="Normal"/>
    <w:next w:val="Normal"/>
    <w:link w:val="Heading1Char"/>
    <w:uiPriority w:val="9"/>
    <w:qFormat/>
    <w:rsid w:val="00DD56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F55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F0A0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4224"/>
    <w:rPr>
      <w:color w:val="0000FF"/>
      <w:u w:val="single"/>
    </w:rPr>
  </w:style>
  <w:style w:type="paragraph" w:styleId="NormalWeb">
    <w:name w:val="Normal (Web)"/>
    <w:basedOn w:val="Normal"/>
    <w:uiPriority w:val="99"/>
    <w:semiHidden/>
    <w:unhideWhenUsed/>
    <w:rsid w:val="00A642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64224"/>
    <w:rPr>
      <w:b/>
      <w:bCs/>
    </w:rPr>
  </w:style>
  <w:style w:type="character" w:customStyle="1" w:styleId="Heading3Char">
    <w:name w:val="Heading 3 Char"/>
    <w:basedOn w:val="DefaultParagraphFont"/>
    <w:link w:val="Heading3"/>
    <w:uiPriority w:val="9"/>
    <w:rsid w:val="005F0A0B"/>
    <w:rPr>
      <w:rFonts w:ascii="Times New Roman" w:eastAsia="Times New Roman" w:hAnsi="Times New Roman" w:cs="Times New Roman"/>
      <w:b/>
      <w:bCs/>
      <w:sz w:val="27"/>
      <w:szCs w:val="27"/>
      <w:lang w:eastAsia="en-GB"/>
    </w:rPr>
  </w:style>
  <w:style w:type="paragraph" w:customStyle="1" w:styleId="p">
    <w:name w:val="p"/>
    <w:basedOn w:val="Normal"/>
    <w:rsid w:val="005F0A0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36541"/>
    <w:pPr>
      <w:ind w:left="720"/>
      <w:contextualSpacing/>
    </w:pPr>
  </w:style>
  <w:style w:type="paragraph" w:styleId="NoSpacing">
    <w:name w:val="No Spacing"/>
    <w:uiPriority w:val="1"/>
    <w:qFormat/>
    <w:rsid w:val="00913E88"/>
    <w:pPr>
      <w:spacing w:after="0" w:line="240" w:lineRule="auto"/>
    </w:pPr>
  </w:style>
  <w:style w:type="character" w:customStyle="1" w:styleId="Heading1Char">
    <w:name w:val="Heading 1 Char"/>
    <w:basedOn w:val="DefaultParagraphFont"/>
    <w:link w:val="Heading1"/>
    <w:uiPriority w:val="9"/>
    <w:rsid w:val="00DD566A"/>
    <w:rPr>
      <w:rFonts w:asciiTheme="majorHAnsi" w:eastAsiaTheme="majorEastAsia" w:hAnsiTheme="majorHAnsi" w:cstheme="majorBidi"/>
      <w:color w:val="2E74B5" w:themeColor="accent1" w:themeShade="BF"/>
      <w:sz w:val="32"/>
      <w:szCs w:val="32"/>
    </w:rPr>
  </w:style>
  <w:style w:type="character" w:customStyle="1" w:styleId="brand-label">
    <w:name w:val="brand-label"/>
    <w:basedOn w:val="DefaultParagraphFont"/>
    <w:rsid w:val="004F47ED"/>
  </w:style>
  <w:style w:type="character" w:customStyle="1" w:styleId="Heading2Char">
    <w:name w:val="Heading 2 Char"/>
    <w:basedOn w:val="DefaultParagraphFont"/>
    <w:link w:val="Heading2"/>
    <w:uiPriority w:val="9"/>
    <w:rsid w:val="00EF5567"/>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775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7540D"/>
    <w:rPr>
      <w:color w:val="954F72" w:themeColor="followedHyperlink"/>
      <w:u w:val="single"/>
    </w:rPr>
  </w:style>
  <w:style w:type="character" w:customStyle="1" w:styleId="identifier">
    <w:name w:val="identifier"/>
    <w:basedOn w:val="DefaultParagraphFont"/>
    <w:rsid w:val="008E413B"/>
  </w:style>
  <w:style w:type="character" w:customStyle="1" w:styleId="id-label">
    <w:name w:val="id-label"/>
    <w:basedOn w:val="DefaultParagraphFont"/>
    <w:rsid w:val="008E413B"/>
  </w:style>
  <w:style w:type="character" w:styleId="CommentReference">
    <w:name w:val="annotation reference"/>
    <w:basedOn w:val="DefaultParagraphFont"/>
    <w:uiPriority w:val="99"/>
    <w:semiHidden/>
    <w:unhideWhenUsed/>
    <w:rsid w:val="00A42117"/>
    <w:rPr>
      <w:sz w:val="16"/>
      <w:szCs w:val="16"/>
    </w:rPr>
  </w:style>
  <w:style w:type="paragraph" w:styleId="CommentText">
    <w:name w:val="annotation text"/>
    <w:basedOn w:val="Normal"/>
    <w:link w:val="CommentTextChar"/>
    <w:uiPriority w:val="99"/>
    <w:semiHidden/>
    <w:unhideWhenUsed/>
    <w:rsid w:val="00A42117"/>
    <w:pPr>
      <w:spacing w:line="240" w:lineRule="auto"/>
    </w:pPr>
    <w:rPr>
      <w:sz w:val="20"/>
      <w:szCs w:val="20"/>
    </w:rPr>
  </w:style>
  <w:style w:type="character" w:customStyle="1" w:styleId="CommentTextChar">
    <w:name w:val="Comment Text Char"/>
    <w:basedOn w:val="DefaultParagraphFont"/>
    <w:link w:val="CommentText"/>
    <w:uiPriority w:val="99"/>
    <w:semiHidden/>
    <w:rsid w:val="00A42117"/>
    <w:rPr>
      <w:sz w:val="20"/>
      <w:szCs w:val="20"/>
    </w:rPr>
  </w:style>
  <w:style w:type="paragraph" w:styleId="CommentSubject">
    <w:name w:val="annotation subject"/>
    <w:basedOn w:val="CommentText"/>
    <w:next w:val="CommentText"/>
    <w:link w:val="CommentSubjectChar"/>
    <w:uiPriority w:val="99"/>
    <w:semiHidden/>
    <w:unhideWhenUsed/>
    <w:rsid w:val="00A42117"/>
    <w:rPr>
      <w:b/>
      <w:bCs/>
    </w:rPr>
  </w:style>
  <w:style w:type="character" w:customStyle="1" w:styleId="CommentSubjectChar">
    <w:name w:val="Comment Subject Char"/>
    <w:basedOn w:val="CommentTextChar"/>
    <w:link w:val="CommentSubject"/>
    <w:uiPriority w:val="99"/>
    <w:semiHidden/>
    <w:rsid w:val="00A421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15294">
      <w:bodyDiv w:val="1"/>
      <w:marLeft w:val="0"/>
      <w:marRight w:val="0"/>
      <w:marTop w:val="0"/>
      <w:marBottom w:val="0"/>
      <w:divBdr>
        <w:top w:val="none" w:sz="0" w:space="0" w:color="auto"/>
        <w:left w:val="none" w:sz="0" w:space="0" w:color="auto"/>
        <w:bottom w:val="none" w:sz="0" w:space="0" w:color="auto"/>
        <w:right w:val="none" w:sz="0" w:space="0" w:color="auto"/>
      </w:divBdr>
    </w:div>
    <w:div w:id="378088336">
      <w:bodyDiv w:val="1"/>
      <w:marLeft w:val="0"/>
      <w:marRight w:val="0"/>
      <w:marTop w:val="0"/>
      <w:marBottom w:val="0"/>
      <w:divBdr>
        <w:top w:val="none" w:sz="0" w:space="0" w:color="auto"/>
        <w:left w:val="none" w:sz="0" w:space="0" w:color="auto"/>
        <w:bottom w:val="none" w:sz="0" w:space="0" w:color="auto"/>
        <w:right w:val="none" w:sz="0" w:space="0" w:color="auto"/>
      </w:divBdr>
    </w:div>
    <w:div w:id="535391051">
      <w:bodyDiv w:val="1"/>
      <w:marLeft w:val="0"/>
      <w:marRight w:val="0"/>
      <w:marTop w:val="0"/>
      <w:marBottom w:val="0"/>
      <w:divBdr>
        <w:top w:val="none" w:sz="0" w:space="0" w:color="auto"/>
        <w:left w:val="none" w:sz="0" w:space="0" w:color="auto"/>
        <w:bottom w:val="none" w:sz="0" w:space="0" w:color="auto"/>
        <w:right w:val="none" w:sz="0" w:space="0" w:color="auto"/>
      </w:divBdr>
    </w:div>
    <w:div w:id="802042646">
      <w:bodyDiv w:val="1"/>
      <w:marLeft w:val="0"/>
      <w:marRight w:val="0"/>
      <w:marTop w:val="0"/>
      <w:marBottom w:val="0"/>
      <w:divBdr>
        <w:top w:val="none" w:sz="0" w:space="0" w:color="auto"/>
        <w:left w:val="none" w:sz="0" w:space="0" w:color="auto"/>
        <w:bottom w:val="none" w:sz="0" w:space="0" w:color="auto"/>
        <w:right w:val="none" w:sz="0" w:space="0" w:color="auto"/>
      </w:divBdr>
    </w:div>
    <w:div w:id="809204507">
      <w:bodyDiv w:val="1"/>
      <w:marLeft w:val="0"/>
      <w:marRight w:val="0"/>
      <w:marTop w:val="0"/>
      <w:marBottom w:val="0"/>
      <w:divBdr>
        <w:top w:val="none" w:sz="0" w:space="0" w:color="auto"/>
        <w:left w:val="none" w:sz="0" w:space="0" w:color="auto"/>
        <w:bottom w:val="none" w:sz="0" w:space="0" w:color="auto"/>
        <w:right w:val="none" w:sz="0" w:space="0" w:color="auto"/>
      </w:divBdr>
      <w:divsChild>
        <w:div w:id="251354279">
          <w:marLeft w:val="0"/>
          <w:marRight w:val="0"/>
          <w:marTop w:val="0"/>
          <w:marBottom w:val="150"/>
          <w:divBdr>
            <w:top w:val="none" w:sz="0" w:space="0" w:color="auto"/>
            <w:left w:val="none" w:sz="0" w:space="0" w:color="auto"/>
            <w:bottom w:val="none" w:sz="0" w:space="0" w:color="auto"/>
            <w:right w:val="none" w:sz="0" w:space="0" w:color="auto"/>
          </w:divBdr>
        </w:div>
        <w:div w:id="156843149">
          <w:marLeft w:val="0"/>
          <w:marRight w:val="0"/>
          <w:marTop w:val="0"/>
          <w:marBottom w:val="300"/>
          <w:divBdr>
            <w:top w:val="none" w:sz="0" w:space="0" w:color="auto"/>
            <w:left w:val="none" w:sz="0" w:space="0" w:color="auto"/>
            <w:bottom w:val="none" w:sz="0" w:space="0" w:color="auto"/>
            <w:right w:val="none" w:sz="0" w:space="0" w:color="auto"/>
          </w:divBdr>
        </w:div>
        <w:div w:id="363480495">
          <w:marLeft w:val="0"/>
          <w:marRight w:val="0"/>
          <w:marTop w:val="0"/>
          <w:marBottom w:val="300"/>
          <w:divBdr>
            <w:top w:val="none" w:sz="0" w:space="0" w:color="auto"/>
            <w:left w:val="none" w:sz="0" w:space="0" w:color="auto"/>
            <w:bottom w:val="none" w:sz="0" w:space="0" w:color="auto"/>
            <w:right w:val="none" w:sz="0" w:space="0" w:color="auto"/>
          </w:divBdr>
        </w:div>
        <w:div w:id="883950823">
          <w:marLeft w:val="0"/>
          <w:marRight w:val="0"/>
          <w:marTop w:val="150"/>
          <w:marBottom w:val="0"/>
          <w:divBdr>
            <w:top w:val="none" w:sz="0" w:space="0" w:color="auto"/>
            <w:left w:val="none" w:sz="0" w:space="0" w:color="auto"/>
            <w:bottom w:val="none" w:sz="0" w:space="0" w:color="auto"/>
            <w:right w:val="none" w:sz="0" w:space="0" w:color="auto"/>
          </w:divBdr>
        </w:div>
        <w:div w:id="1526752555">
          <w:marLeft w:val="0"/>
          <w:marRight w:val="0"/>
          <w:marTop w:val="450"/>
          <w:marBottom w:val="450"/>
          <w:divBdr>
            <w:top w:val="none" w:sz="0" w:space="0" w:color="auto"/>
            <w:left w:val="none" w:sz="0" w:space="0" w:color="auto"/>
            <w:bottom w:val="none" w:sz="0" w:space="0" w:color="auto"/>
            <w:right w:val="none" w:sz="0" w:space="0" w:color="auto"/>
          </w:divBdr>
          <w:divsChild>
            <w:div w:id="672222922">
              <w:marLeft w:val="0"/>
              <w:marRight w:val="0"/>
              <w:marTop w:val="0"/>
              <w:marBottom w:val="0"/>
              <w:divBdr>
                <w:top w:val="none" w:sz="0" w:space="0" w:color="auto"/>
                <w:left w:val="none" w:sz="0" w:space="0" w:color="auto"/>
                <w:bottom w:val="none" w:sz="0" w:space="0" w:color="auto"/>
                <w:right w:val="none" w:sz="0" w:space="0" w:color="auto"/>
              </w:divBdr>
            </w:div>
            <w:div w:id="1197620798">
              <w:marLeft w:val="0"/>
              <w:marRight w:val="0"/>
              <w:marTop w:val="0"/>
              <w:marBottom w:val="0"/>
              <w:divBdr>
                <w:top w:val="none" w:sz="0" w:space="0" w:color="auto"/>
                <w:left w:val="none" w:sz="0" w:space="0" w:color="auto"/>
                <w:bottom w:val="none" w:sz="0" w:space="0" w:color="auto"/>
                <w:right w:val="none" w:sz="0" w:space="0" w:color="auto"/>
              </w:divBdr>
            </w:div>
          </w:divsChild>
        </w:div>
        <w:div w:id="1019356981">
          <w:marLeft w:val="0"/>
          <w:marRight w:val="0"/>
          <w:marTop w:val="600"/>
          <w:marBottom w:val="0"/>
          <w:divBdr>
            <w:top w:val="none" w:sz="0" w:space="0" w:color="auto"/>
            <w:left w:val="none" w:sz="0" w:space="0" w:color="auto"/>
            <w:bottom w:val="none" w:sz="0" w:space="0" w:color="auto"/>
            <w:right w:val="none" w:sz="0" w:space="0" w:color="auto"/>
          </w:divBdr>
        </w:div>
      </w:divsChild>
    </w:div>
    <w:div w:id="1031221435">
      <w:bodyDiv w:val="1"/>
      <w:marLeft w:val="0"/>
      <w:marRight w:val="0"/>
      <w:marTop w:val="0"/>
      <w:marBottom w:val="0"/>
      <w:divBdr>
        <w:top w:val="none" w:sz="0" w:space="0" w:color="auto"/>
        <w:left w:val="none" w:sz="0" w:space="0" w:color="auto"/>
        <w:bottom w:val="none" w:sz="0" w:space="0" w:color="auto"/>
        <w:right w:val="none" w:sz="0" w:space="0" w:color="auto"/>
      </w:divBdr>
    </w:div>
    <w:div w:id="1191258327">
      <w:bodyDiv w:val="1"/>
      <w:marLeft w:val="0"/>
      <w:marRight w:val="0"/>
      <w:marTop w:val="0"/>
      <w:marBottom w:val="0"/>
      <w:divBdr>
        <w:top w:val="none" w:sz="0" w:space="0" w:color="auto"/>
        <w:left w:val="none" w:sz="0" w:space="0" w:color="auto"/>
        <w:bottom w:val="none" w:sz="0" w:space="0" w:color="auto"/>
        <w:right w:val="none" w:sz="0" w:space="0" w:color="auto"/>
      </w:divBdr>
    </w:div>
    <w:div w:id="1228492024">
      <w:bodyDiv w:val="1"/>
      <w:marLeft w:val="0"/>
      <w:marRight w:val="0"/>
      <w:marTop w:val="0"/>
      <w:marBottom w:val="0"/>
      <w:divBdr>
        <w:top w:val="none" w:sz="0" w:space="0" w:color="auto"/>
        <w:left w:val="none" w:sz="0" w:space="0" w:color="auto"/>
        <w:bottom w:val="none" w:sz="0" w:space="0" w:color="auto"/>
        <w:right w:val="none" w:sz="0" w:space="0" w:color="auto"/>
      </w:divBdr>
    </w:div>
    <w:div w:id="1530266342">
      <w:bodyDiv w:val="1"/>
      <w:marLeft w:val="0"/>
      <w:marRight w:val="0"/>
      <w:marTop w:val="0"/>
      <w:marBottom w:val="0"/>
      <w:divBdr>
        <w:top w:val="none" w:sz="0" w:space="0" w:color="auto"/>
        <w:left w:val="none" w:sz="0" w:space="0" w:color="auto"/>
        <w:bottom w:val="none" w:sz="0" w:space="0" w:color="auto"/>
        <w:right w:val="none" w:sz="0" w:space="0" w:color="auto"/>
      </w:divBdr>
    </w:div>
    <w:div w:id="1682122827">
      <w:bodyDiv w:val="1"/>
      <w:marLeft w:val="0"/>
      <w:marRight w:val="0"/>
      <w:marTop w:val="0"/>
      <w:marBottom w:val="0"/>
      <w:divBdr>
        <w:top w:val="none" w:sz="0" w:space="0" w:color="auto"/>
        <w:left w:val="none" w:sz="0" w:space="0" w:color="auto"/>
        <w:bottom w:val="none" w:sz="0" w:space="0" w:color="auto"/>
        <w:right w:val="none" w:sz="0" w:space="0" w:color="auto"/>
      </w:divBdr>
    </w:div>
    <w:div w:id="1784569071">
      <w:bodyDiv w:val="1"/>
      <w:marLeft w:val="0"/>
      <w:marRight w:val="0"/>
      <w:marTop w:val="0"/>
      <w:marBottom w:val="0"/>
      <w:divBdr>
        <w:top w:val="none" w:sz="0" w:space="0" w:color="auto"/>
        <w:left w:val="none" w:sz="0" w:space="0" w:color="auto"/>
        <w:bottom w:val="none" w:sz="0" w:space="0" w:color="auto"/>
        <w:right w:val="none" w:sz="0" w:space="0" w:color="auto"/>
      </w:divBdr>
    </w:div>
    <w:div w:id="2004579450">
      <w:bodyDiv w:val="1"/>
      <w:marLeft w:val="0"/>
      <w:marRight w:val="0"/>
      <w:marTop w:val="0"/>
      <w:marBottom w:val="0"/>
      <w:divBdr>
        <w:top w:val="none" w:sz="0" w:space="0" w:color="auto"/>
        <w:left w:val="none" w:sz="0" w:space="0" w:color="auto"/>
        <w:bottom w:val="none" w:sz="0" w:space="0" w:color="auto"/>
        <w:right w:val="none" w:sz="0" w:space="0" w:color="auto"/>
      </w:divBdr>
    </w:div>
    <w:div w:id="2028408570">
      <w:bodyDiv w:val="1"/>
      <w:marLeft w:val="0"/>
      <w:marRight w:val="0"/>
      <w:marTop w:val="0"/>
      <w:marBottom w:val="0"/>
      <w:divBdr>
        <w:top w:val="none" w:sz="0" w:space="0" w:color="auto"/>
        <w:left w:val="none" w:sz="0" w:space="0" w:color="auto"/>
        <w:bottom w:val="none" w:sz="0" w:space="0" w:color="auto"/>
        <w:right w:val="none" w:sz="0" w:space="0" w:color="auto"/>
      </w:divBdr>
    </w:div>
    <w:div w:id="206186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gmaaldrich.com/catalog/product/sigma/e9644?lang=en&amp;region=G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thermofisher.com/order/catalog/product/11130036" TargetMode="External"/><Relationship Id="rId12" Type="http://schemas.openxmlformats.org/officeDocument/2006/relationships/hyperlink" Target="https://doi.org/10.7554/elife.199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thermofisher.com/order/catalog/product/11140050" TargetMode="External"/><Relationship Id="rId11" Type="http://schemas.openxmlformats.org/officeDocument/2006/relationships/hyperlink" Target="https://www.thermofisher.com/order/catalog/product/26400044" TargetMode="External"/><Relationship Id="rId5" Type="http://schemas.openxmlformats.org/officeDocument/2006/relationships/webSettings" Target="webSettings.xml"/><Relationship Id="rId10" Type="http://schemas.openxmlformats.org/officeDocument/2006/relationships/hyperlink" Target="https://www.thermofisher.com/order/catalog/product/25030149" TargetMode="External"/><Relationship Id="rId4" Type="http://schemas.openxmlformats.org/officeDocument/2006/relationships/settings" Target="settings.xml"/><Relationship Id="rId9" Type="http://schemas.openxmlformats.org/officeDocument/2006/relationships/hyperlink" Target="https://www.sigmaaldrich.com/catalog/product/sigma/i0516?lang=en&amp;region=GB"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F85BA-8E37-40BB-A5CC-766077B54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1113</Words>
  <Characters>6346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Babraham Institute</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Manifava</dc:creator>
  <cp:keywords/>
  <dc:description/>
  <cp:lastModifiedBy>Maria Manifava</cp:lastModifiedBy>
  <cp:revision>2</cp:revision>
  <dcterms:created xsi:type="dcterms:W3CDTF">2021-03-01T10:30:00Z</dcterms:created>
  <dcterms:modified xsi:type="dcterms:W3CDTF">2021-03-01T10:30:00Z</dcterms:modified>
</cp:coreProperties>
</file>